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F6C5" w14:textId="7068A2A4" w:rsidR="00CC45A6" w:rsidRDefault="00D67B48" w:rsidP="00804A4F">
      <w:pPr>
        <w:spacing w:line="360" w:lineRule="exact"/>
        <w:jc w:val="center"/>
        <w:rPr>
          <w:rFonts w:ascii="BIZ UDPゴシック" w:eastAsia="BIZ UDPゴシック" w:hAnsi="BIZ UDPゴシック"/>
          <w:sz w:val="28"/>
          <w:szCs w:val="28"/>
        </w:rPr>
      </w:pPr>
      <w:r w:rsidRPr="00B84D88">
        <w:rPr>
          <w:rFonts w:ascii="BIZ UDPゴシック" w:eastAsia="BIZ UDPゴシック" w:hAnsi="BIZ UDPゴシック" w:hint="eastAsia"/>
          <w:sz w:val="28"/>
          <w:szCs w:val="28"/>
        </w:rPr>
        <w:t>施設利用</w:t>
      </w:r>
      <w:r w:rsidR="00843714" w:rsidRPr="00B84D88">
        <w:rPr>
          <w:rFonts w:ascii="BIZ UDPゴシック" w:eastAsia="BIZ UDPゴシック" w:hAnsi="BIZ UDPゴシック" w:hint="eastAsia"/>
          <w:sz w:val="28"/>
          <w:szCs w:val="28"/>
        </w:rPr>
        <w:t>の皆様</w:t>
      </w:r>
      <w:r w:rsidR="00A5191B">
        <w:rPr>
          <w:rFonts w:ascii="BIZ UDPゴシック" w:eastAsia="BIZ UDPゴシック" w:hAnsi="BIZ UDPゴシック" w:hint="eastAsia"/>
          <w:sz w:val="28"/>
          <w:szCs w:val="28"/>
        </w:rPr>
        <w:t>へ</w:t>
      </w:r>
      <w:r w:rsidRPr="00B84D88">
        <w:rPr>
          <w:rFonts w:ascii="BIZ UDPゴシック" w:eastAsia="BIZ UDPゴシック" w:hAnsi="BIZ UDPゴシック" w:hint="eastAsia"/>
          <w:sz w:val="28"/>
          <w:szCs w:val="28"/>
        </w:rPr>
        <w:t>のお願い</w:t>
      </w:r>
    </w:p>
    <w:p w14:paraId="5E3B3927" w14:textId="6E735594" w:rsidR="00D67B48" w:rsidRPr="00591635" w:rsidRDefault="00591635" w:rsidP="00CC45A6">
      <w:pPr>
        <w:jc w:val="center"/>
        <w:rPr>
          <w:rFonts w:eastAsiaTheme="minorHAnsi"/>
          <w:sz w:val="28"/>
          <w:szCs w:val="28"/>
        </w:rPr>
      </w:pPr>
      <w:r>
        <w:rPr>
          <w:rFonts w:eastAsiaTheme="minorHAnsi" w:hint="eastAsia"/>
        </w:rPr>
        <w:t xml:space="preserve">　　　　　　　　　　　　　　　　　　　　　　　　　　　　　　　　　　　</w:t>
      </w:r>
      <w:r w:rsidR="0016182C" w:rsidRPr="00591635">
        <w:rPr>
          <w:rFonts w:eastAsiaTheme="minorHAnsi" w:hint="eastAsia"/>
        </w:rPr>
        <w:t>20</w:t>
      </w:r>
      <w:r w:rsidR="00ED6E73">
        <w:rPr>
          <w:rFonts w:eastAsiaTheme="minorHAnsi" w:hint="eastAsia"/>
        </w:rPr>
        <w:t>23</w:t>
      </w:r>
      <w:r w:rsidR="0016182C" w:rsidRPr="00591635">
        <w:rPr>
          <w:rFonts w:eastAsiaTheme="minorHAnsi" w:hint="eastAsia"/>
        </w:rPr>
        <w:t>年</w:t>
      </w:r>
      <w:r>
        <w:rPr>
          <w:rFonts w:eastAsiaTheme="minorHAnsi" w:hint="eastAsia"/>
        </w:rPr>
        <w:t>（令和</w:t>
      </w:r>
      <w:r w:rsidR="00ED6E73">
        <w:rPr>
          <w:rFonts w:eastAsiaTheme="minorHAnsi" w:hint="eastAsia"/>
        </w:rPr>
        <w:t>5</w:t>
      </w:r>
      <w:r>
        <w:rPr>
          <w:rFonts w:eastAsiaTheme="minorHAnsi" w:hint="eastAsia"/>
        </w:rPr>
        <w:t>年）</w:t>
      </w:r>
      <w:r w:rsidR="00ED6E73">
        <w:rPr>
          <w:rFonts w:eastAsiaTheme="minorHAnsi" w:hint="eastAsia"/>
        </w:rPr>
        <w:t>3</w:t>
      </w:r>
      <w:r w:rsidR="0016182C" w:rsidRPr="00591635">
        <w:rPr>
          <w:rFonts w:eastAsiaTheme="minorHAnsi" w:hint="eastAsia"/>
        </w:rPr>
        <w:t>月</w:t>
      </w:r>
    </w:p>
    <w:p w14:paraId="757396E7" w14:textId="30C8D4C2" w:rsidR="00D67B48" w:rsidRDefault="00C34CFB" w:rsidP="00994151">
      <w:pPr>
        <w:spacing w:line="300" w:lineRule="exact"/>
        <w:jc w:val="right"/>
      </w:pPr>
      <w:r>
        <w:rPr>
          <w:rFonts w:hint="eastAsia"/>
        </w:rPr>
        <w:t>和歌山ビッグ</w:t>
      </w:r>
      <w:r w:rsidR="00FB40B6">
        <w:rPr>
          <w:rFonts w:hint="eastAsia"/>
        </w:rPr>
        <w:t>ホエール・ビッグウエーブ</w:t>
      </w:r>
      <w:r w:rsidR="00591635">
        <w:rPr>
          <w:rFonts w:hint="eastAsia"/>
        </w:rPr>
        <w:t>管理事務所</w:t>
      </w:r>
    </w:p>
    <w:p w14:paraId="34CD23A5" w14:textId="77777777" w:rsidR="00CC45A6" w:rsidRDefault="00CC45A6" w:rsidP="00CC45A6">
      <w:pPr>
        <w:spacing w:line="160" w:lineRule="exact"/>
        <w:jc w:val="right"/>
      </w:pPr>
    </w:p>
    <w:p w14:paraId="7C66F454" w14:textId="507EE961" w:rsidR="00D67B48" w:rsidRPr="00B84D88" w:rsidRDefault="00B84D88" w:rsidP="001A0AB3">
      <w:pPr>
        <w:spacing w:line="280" w:lineRule="exact"/>
        <w:jc w:val="left"/>
        <w:rPr>
          <w:rFonts w:ascii="BIZ UDPゴシック" w:eastAsia="BIZ UDPゴシック" w:hAnsi="BIZ UDPゴシック"/>
          <w:sz w:val="22"/>
        </w:rPr>
      </w:pPr>
      <w:r w:rsidRPr="00B84D88">
        <w:rPr>
          <w:rFonts w:ascii="BIZ UDPゴシック" w:eastAsia="BIZ UDPゴシック" w:hAnsi="BIZ UDPゴシック" w:hint="eastAsia"/>
          <w:sz w:val="22"/>
        </w:rPr>
        <w:t>【</w:t>
      </w:r>
      <w:r w:rsidR="004118EF">
        <w:rPr>
          <w:rFonts w:ascii="BIZ UDPゴシック" w:eastAsia="BIZ UDPゴシック" w:hAnsi="BIZ UDPゴシック" w:hint="eastAsia"/>
          <w:sz w:val="22"/>
        </w:rPr>
        <w:t>イベントの</w:t>
      </w:r>
      <w:r w:rsidR="00D67B48" w:rsidRPr="00B84D88">
        <w:rPr>
          <w:rFonts w:ascii="BIZ UDPゴシック" w:eastAsia="BIZ UDPゴシック" w:hAnsi="BIZ UDPゴシック" w:hint="eastAsia"/>
          <w:sz w:val="22"/>
        </w:rPr>
        <w:t>開催制限等</w:t>
      </w:r>
      <w:r w:rsidR="00872DD8">
        <w:rPr>
          <w:rFonts w:ascii="BIZ UDPゴシック" w:eastAsia="BIZ UDPゴシック" w:hAnsi="BIZ UDPゴシック" w:hint="eastAsia"/>
          <w:sz w:val="22"/>
        </w:rPr>
        <w:t>について</w:t>
      </w:r>
      <w:r w:rsidRPr="00B84D88">
        <w:rPr>
          <w:rFonts w:ascii="BIZ UDPゴシック" w:eastAsia="BIZ UDPゴシック" w:hAnsi="BIZ UDPゴシック" w:hint="eastAsia"/>
          <w:sz w:val="22"/>
        </w:rPr>
        <w:t>】</w:t>
      </w:r>
    </w:p>
    <w:tbl>
      <w:tblPr>
        <w:tblStyle w:val="1"/>
        <w:tblpPr w:leftFromText="142" w:rightFromText="142" w:vertAnchor="page" w:horzAnchor="margin" w:tblpX="137" w:tblpY="3166"/>
        <w:tblW w:w="9776" w:type="dxa"/>
        <w:tblLook w:val="04A0" w:firstRow="1" w:lastRow="0" w:firstColumn="1" w:lastColumn="0" w:noHBand="0" w:noVBand="1"/>
      </w:tblPr>
      <w:tblGrid>
        <w:gridCol w:w="426"/>
        <w:gridCol w:w="700"/>
        <w:gridCol w:w="2838"/>
        <w:gridCol w:w="1701"/>
        <w:gridCol w:w="2410"/>
        <w:gridCol w:w="1701"/>
      </w:tblGrid>
      <w:tr w:rsidR="005E38CD" w:rsidRPr="00FB40B6" w14:paraId="24EE10B1" w14:textId="77777777" w:rsidTr="00D4533E">
        <w:trPr>
          <w:trHeight w:val="416"/>
        </w:trPr>
        <w:tc>
          <w:tcPr>
            <w:tcW w:w="3964" w:type="dxa"/>
            <w:gridSpan w:val="3"/>
            <w:tcBorders>
              <w:right w:val="double" w:sz="4" w:space="0" w:color="auto"/>
            </w:tcBorders>
            <w:vAlign w:val="center"/>
          </w:tcPr>
          <w:p w14:paraId="440603DF" w14:textId="77777777"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施設の収容定員</w:t>
            </w:r>
          </w:p>
        </w:tc>
        <w:tc>
          <w:tcPr>
            <w:tcW w:w="1701" w:type="dxa"/>
            <w:tcBorders>
              <w:left w:val="double" w:sz="4" w:space="0" w:color="auto"/>
            </w:tcBorders>
            <w:vAlign w:val="center"/>
          </w:tcPr>
          <w:p w14:paraId="35CF697D" w14:textId="1CB528DE" w:rsidR="005E38CD" w:rsidRPr="00FB40B6" w:rsidRDefault="00F81786" w:rsidP="00D4533E">
            <w:pPr>
              <w:spacing w:line="22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1.000</w:t>
            </w:r>
            <w:r w:rsidR="005E38CD" w:rsidRPr="00FB40B6">
              <w:rPr>
                <w:rFonts w:ascii="游ゴシック Medium" w:eastAsia="游ゴシック Medium" w:hAnsi="游ゴシック Medium" w:hint="eastAsia"/>
                <w:sz w:val="20"/>
                <w:szCs w:val="20"/>
              </w:rPr>
              <w:t>人以下</w:t>
            </w:r>
          </w:p>
        </w:tc>
        <w:tc>
          <w:tcPr>
            <w:tcW w:w="2410" w:type="dxa"/>
            <w:vAlign w:val="center"/>
          </w:tcPr>
          <w:p w14:paraId="5C28E523" w14:textId="475B7104" w:rsidR="005E38CD" w:rsidRPr="0052571E" w:rsidRDefault="00F81786" w:rsidP="00D4533E">
            <w:pPr>
              <w:spacing w:line="22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1,000</w:t>
            </w:r>
            <w:r w:rsidR="005E38CD" w:rsidRPr="00FB40B6">
              <w:rPr>
                <w:rFonts w:ascii="游ゴシック Medium" w:eastAsia="游ゴシック Medium" w:hAnsi="游ゴシック Medium" w:hint="eastAsia"/>
                <w:sz w:val="20"/>
                <w:szCs w:val="20"/>
              </w:rPr>
              <w:t>人</w:t>
            </w:r>
            <w:r>
              <w:rPr>
                <w:rFonts w:ascii="游ゴシック Medium" w:eastAsia="游ゴシック Medium" w:hAnsi="游ゴシック Medium" w:hint="eastAsia"/>
                <w:sz w:val="20"/>
                <w:szCs w:val="20"/>
              </w:rPr>
              <w:t>超5,000</w:t>
            </w:r>
            <w:r w:rsidR="005E38CD" w:rsidRPr="00FB40B6">
              <w:rPr>
                <w:rFonts w:ascii="游ゴシック Medium" w:eastAsia="游ゴシック Medium" w:hAnsi="游ゴシック Medium" w:hint="eastAsia"/>
                <w:sz w:val="20"/>
                <w:szCs w:val="20"/>
              </w:rPr>
              <w:t>人以下</w:t>
            </w:r>
          </w:p>
        </w:tc>
        <w:tc>
          <w:tcPr>
            <w:tcW w:w="1701" w:type="dxa"/>
            <w:vAlign w:val="center"/>
          </w:tcPr>
          <w:p w14:paraId="0B2EFEB5" w14:textId="46D54874" w:rsidR="005E38CD" w:rsidRPr="0052571E" w:rsidRDefault="00F81786" w:rsidP="00D4533E">
            <w:pPr>
              <w:spacing w:line="22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5,000</w:t>
            </w:r>
            <w:r w:rsidR="005E38CD" w:rsidRPr="00FB40B6">
              <w:rPr>
                <w:rFonts w:ascii="游ゴシック Medium" w:eastAsia="游ゴシック Medium" w:hAnsi="游ゴシック Medium" w:hint="eastAsia"/>
                <w:sz w:val="20"/>
                <w:szCs w:val="20"/>
              </w:rPr>
              <w:t>人超</w:t>
            </w:r>
          </w:p>
        </w:tc>
      </w:tr>
      <w:tr w:rsidR="005E38CD" w:rsidRPr="00FB40B6" w14:paraId="6889B154" w14:textId="77777777" w:rsidTr="00D4533E">
        <w:trPr>
          <w:trHeight w:val="397"/>
        </w:trPr>
        <w:tc>
          <w:tcPr>
            <w:tcW w:w="426" w:type="dxa"/>
            <w:vMerge w:val="restart"/>
            <w:tcBorders>
              <w:top w:val="double" w:sz="4" w:space="0" w:color="auto"/>
            </w:tcBorders>
            <w:vAlign w:val="center"/>
          </w:tcPr>
          <w:p w14:paraId="5C030CD9" w14:textId="77777777"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イベント</w:t>
            </w:r>
          </w:p>
        </w:tc>
        <w:tc>
          <w:tcPr>
            <w:tcW w:w="700" w:type="dxa"/>
            <w:vMerge w:val="restart"/>
            <w:tcBorders>
              <w:top w:val="double" w:sz="4" w:space="0" w:color="auto"/>
            </w:tcBorders>
            <w:vAlign w:val="center"/>
          </w:tcPr>
          <w:p w14:paraId="7C10C3A9" w14:textId="77777777"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大声なし</w:t>
            </w:r>
          </w:p>
        </w:tc>
        <w:tc>
          <w:tcPr>
            <w:tcW w:w="2838" w:type="dxa"/>
            <w:tcBorders>
              <w:top w:val="double" w:sz="4" w:space="0" w:color="auto"/>
              <w:right w:val="double" w:sz="4" w:space="0" w:color="auto"/>
            </w:tcBorders>
            <w:vAlign w:val="center"/>
          </w:tcPr>
          <w:p w14:paraId="2A2F1AA4" w14:textId="6BB2796C"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チェックリストの公表</w:t>
            </w:r>
          </w:p>
        </w:tc>
        <w:tc>
          <w:tcPr>
            <w:tcW w:w="1701" w:type="dxa"/>
            <w:tcBorders>
              <w:top w:val="double" w:sz="4" w:space="0" w:color="auto"/>
              <w:left w:val="double" w:sz="4" w:space="0" w:color="auto"/>
              <w:bottom w:val="nil"/>
              <w:right w:val="single" w:sz="4" w:space="0" w:color="auto"/>
            </w:tcBorders>
            <w:shd w:val="clear" w:color="auto" w:fill="99FF66"/>
            <w:vAlign w:val="center"/>
          </w:tcPr>
          <w:p w14:paraId="6C1DBCF3" w14:textId="727FF98D"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収容定員まで可</w:t>
            </w:r>
          </w:p>
        </w:tc>
        <w:tc>
          <w:tcPr>
            <w:tcW w:w="4111" w:type="dxa"/>
            <w:gridSpan w:val="2"/>
            <w:tcBorders>
              <w:top w:val="double" w:sz="4" w:space="0" w:color="auto"/>
              <w:left w:val="single" w:sz="4" w:space="0" w:color="auto"/>
              <w:bottom w:val="single" w:sz="4" w:space="0" w:color="auto"/>
              <w:tl2br w:val="single" w:sz="4" w:space="0" w:color="767171" w:themeColor="background2" w:themeShade="80"/>
            </w:tcBorders>
            <w:shd w:val="clear" w:color="auto" w:fill="auto"/>
            <w:vAlign w:val="center"/>
          </w:tcPr>
          <w:p w14:paraId="4BE69908" w14:textId="77777777" w:rsidR="005E38CD" w:rsidRPr="00FB40B6" w:rsidRDefault="005E38CD" w:rsidP="00D4533E">
            <w:pPr>
              <w:spacing w:line="220" w:lineRule="exact"/>
              <w:jc w:val="center"/>
              <w:rPr>
                <w:rFonts w:ascii="游ゴシック Medium" w:eastAsia="游ゴシック Medium" w:hAnsi="游ゴシック Medium"/>
                <w:sz w:val="20"/>
                <w:szCs w:val="20"/>
              </w:rPr>
            </w:pPr>
          </w:p>
        </w:tc>
      </w:tr>
      <w:tr w:rsidR="0052571E" w:rsidRPr="00FB40B6" w14:paraId="4BB02395" w14:textId="77777777" w:rsidTr="00D4533E">
        <w:trPr>
          <w:trHeight w:val="397"/>
        </w:trPr>
        <w:tc>
          <w:tcPr>
            <w:tcW w:w="426" w:type="dxa"/>
            <w:vMerge/>
          </w:tcPr>
          <w:p w14:paraId="0564D32A" w14:textId="77777777" w:rsidR="0052571E" w:rsidRPr="00FB40B6" w:rsidRDefault="0052571E" w:rsidP="00D4533E">
            <w:pPr>
              <w:spacing w:line="220" w:lineRule="exact"/>
              <w:jc w:val="center"/>
              <w:rPr>
                <w:rFonts w:ascii="游ゴシック Medium" w:eastAsia="游ゴシック Medium" w:hAnsi="游ゴシック Medium"/>
                <w:sz w:val="20"/>
                <w:szCs w:val="20"/>
              </w:rPr>
            </w:pPr>
          </w:p>
        </w:tc>
        <w:tc>
          <w:tcPr>
            <w:tcW w:w="700" w:type="dxa"/>
            <w:vMerge/>
            <w:tcBorders>
              <w:top w:val="double" w:sz="4" w:space="0" w:color="auto"/>
            </w:tcBorders>
            <w:vAlign w:val="center"/>
          </w:tcPr>
          <w:p w14:paraId="0805981A" w14:textId="77777777" w:rsidR="0052571E" w:rsidRPr="00FB40B6" w:rsidRDefault="0052571E" w:rsidP="00D4533E">
            <w:pPr>
              <w:spacing w:line="220" w:lineRule="exact"/>
              <w:jc w:val="center"/>
              <w:rPr>
                <w:rFonts w:ascii="游ゴシック Medium" w:eastAsia="游ゴシック Medium" w:hAnsi="游ゴシック Medium"/>
                <w:sz w:val="20"/>
                <w:szCs w:val="20"/>
              </w:rPr>
            </w:pPr>
          </w:p>
        </w:tc>
        <w:tc>
          <w:tcPr>
            <w:tcW w:w="2838" w:type="dxa"/>
            <w:tcBorders>
              <w:right w:val="double" w:sz="4" w:space="0" w:color="auto"/>
            </w:tcBorders>
            <w:vAlign w:val="center"/>
          </w:tcPr>
          <w:p w14:paraId="59A8C681" w14:textId="5E5DF4AA" w:rsidR="0052571E" w:rsidRPr="00FB40B6" w:rsidRDefault="0052571E"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県に開催予定報告書提出</w:t>
            </w:r>
          </w:p>
          <w:p w14:paraId="3AD43162" w14:textId="77777777" w:rsidR="0052571E" w:rsidRPr="00FB40B6" w:rsidRDefault="0052571E"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チェックリストの公表</w:t>
            </w:r>
          </w:p>
        </w:tc>
        <w:tc>
          <w:tcPr>
            <w:tcW w:w="1701" w:type="dxa"/>
            <w:tcBorders>
              <w:top w:val="single" w:sz="4" w:space="0" w:color="auto"/>
              <w:left w:val="double" w:sz="4" w:space="0" w:color="auto"/>
              <w:bottom w:val="nil"/>
              <w:right w:val="single" w:sz="4" w:space="0" w:color="auto"/>
              <w:tl2br w:val="single" w:sz="4" w:space="0" w:color="767171" w:themeColor="background2" w:themeShade="80"/>
            </w:tcBorders>
            <w:vAlign w:val="center"/>
          </w:tcPr>
          <w:p w14:paraId="7977535E" w14:textId="77777777" w:rsidR="0052571E" w:rsidRPr="00FB40B6" w:rsidRDefault="0052571E" w:rsidP="00D4533E">
            <w:pPr>
              <w:spacing w:line="220" w:lineRule="exact"/>
              <w:jc w:val="center"/>
              <w:rPr>
                <w:rFonts w:ascii="游ゴシック Medium" w:eastAsia="游ゴシック Medium" w:hAnsi="游ゴシック Medium"/>
                <w:sz w:val="20"/>
                <w:szCs w:val="20"/>
              </w:rPr>
            </w:pPr>
          </w:p>
        </w:tc>
        <w:tc>
          <w:tcPr>
            <w:tcW w:w="2410" w:type="dxa"/>
            <w:tcBorders>
              <w:top w:val="single" w:sz="4" w:space="0" w:color="auto"/>
              <w:left w:val="single" w:sz="4" w:space="0" w:color="auto"/>
              <w:bottom w:val="nil"/>
            </w:tcBorders>
            <w:shd w:val="clear" w:color="auto" w:fill="FFE599" w:themeFill="accent4" w:themeFillTint="66"/>
            <w:vAlign w:val="center"/>
          </w:tcPr>
          <w:p w14:paraId="5960E327" w14:textId="3DCFF708" w:rsidR="0052571E" w:rsidRPr="00FB40B6" w:rsidRDefault="0052571E"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収容定員まで可</w:t>
            </w:r>
          </w:p>
        </w:tc>
        <w:tc>
          <w:tcPr>
            <w:tcW w:w="1701" w:type="dxa"/>
            <w:tcBorders>
              <w:top w:val="single" w:sz="4" w:space="0" w:color="auto"/>
              <w:bottom w:val="single" w:sz="4" w:space="0" w:color="auto"/>
              <w:tl2br w:val="single" w:sz="4" w:space="0" w:color="767171" w:themeColor="background2" w:themeShade="80"/>
            </w:tcBorders>
          </w:tcPr>
          <w:p w14:paraId="74F73B70" w14:textId="77777777" w:rsidR="0052571E" w:rsidRPr="00FB40B6" w:rsidRDefault="0052571E" w:rsidP="00D4533E">
            <w:pPr>
              <w:spacing w:line="220" w:lineRule="exact"/>
              <w:jc w:val="center"/>
              <w:rPr>
                <w:rFonts w:ascii="游ゴシック Medium" w:eastAsia="游ゴシック Medium" w:hAnsi="游ゴシック Medium"/>
                <w:sz w:val="20"/>
                <w:szCs w:val="20"/>
              </w:rPr>
            </w:pPr>
          </w:p>
        </w:tc>
      </w:tr>
      <w:tr w:rsidR="005E38CD" w:rsidRPr="00FB40B6" w14:paraId="2BEE53A8" w14:textId="77777777" w:rsidTr="00D4533E">
        <w:trPr>
          <w:trHeight w:val="397"/>
        </w:trPr>
        <w:tc>
          <w:tcPr>
            <w:tcW w:w="426" w:type="dxa"/>
            <w:vMerge/>
          </w:tcPr>
          <w:p w14:paraId="3F51FA8C" w14:textId="77777777" w:rsidR="005E38CD" w:rsidRPr="00FB40B6" w:rsidRDefault="005E38CD" w:rsidP="00D4533E">
            <w:pPr>
              <w:spacing w:line="220" w:lineRule="exact"/>
              <w:jc w:val="center"/>
              <w:rPr>
                <w:rFonts w:ascii="游ゴシック Medium" w:eastAsia="游ゴシック Medium" w:hAnsi="游ゴシック Medium"/>
                <w:sz w:val="20"/>
                <w:szCs w:val="20"/>
              </w:rPr>
            </w:pPr>
          </w:p>
        </w:tc>
        <w:tc>
          <w:tcPr>
            <w:tcW w:w="700" w:type="dxa"/>
            <w:vMerge/>
            <w:vAlign w:val="center"/>
          </w:tcPr>
          <w:p w14:paraId="4705AA85" w14:textId="77777777" w:rsidR="005E38CD" w:rsidRPr="00FB40B6" w:rsidRDefault="005E38CD" w:rsidP="00D4533E">
            <w:pPr>
              <w:spacing w:line="220" w:lineRule="exact"/>
              <w:jc w:val="center"/>
              <w:rPr>
                <w:rFonts w:ascii="游ゴシック Medium" w:eastAsia="游ゴシック Medium" w:hAnsi="游ゴシック Medium"/>
                <w:sz w:val="20"/>
                <w:szCs w:val="20"/>
              </w:rPr>
            </w:pPr>
          </w:p>
        </w:tc>
        <w:tc>
          <w:tcPr>
            <w:tcW w:w="2838" w:type="dxa"/>
            <w:tcBorders>
              <w:right w:val="double" w:sz="4" w:space="0" w:color="auto"/>
            </w:tcBorders>
            <w:vAlign w:val="center"/>
          </w:tcPr>
          <w:p w14:paraId="3F6B8C1B" w14:textId="3DA14536"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県に安全計画・結果報告提出</w:t>
            </w:r>
          </w:p>
        </w:tc>
        <w:tc>
          <w:tcPr>
            <w:tcW w:w="4111" w:type="dxa"/>
            <w:gridSpan w:val="2"/>
            <w:tcBorders>
              <w:left w:val="double" w:sz="4" w:space="0" w:color="auto"/>
              <w:tl2br w:val="single" w:sz="4" w:space="0" w:color="767171" w:themeColor="background2" w:themeShade="80"/>
            </w:tcBorders>
            <w:vAlign w:val="center"/>
          </w:tcPr>
          <w:p w14:paraId="1BEAAED8" w14:textId="77777777" w:rsidR="005E38CD" w:rsidRPr="00FB40B6" w:rsidRDefault="005E38CD" w:rsidP="00D4533E">
            <w:pPr>
              <w:spacing w:line="220" w:lineRule="exact"/>
              <w:jc w:val="center"/>
              <w:rPr>
                <w:rFonts w:ascii="游ゴシック Medium" w:eastAsia="游ゴシック Medium" w:hAnsi="游ゴシック Medium"/>
                <w:sz w:val="20"/>
                <w:szCs w:val="20"/>
              </w:rPr>
            </w:pPr>
          </w:p>
        </w:tc>
        <w:tc>
          <w:tcPr>
            <w:tcW w:w="1701" w:type="dxa"/>
            <w:shd w:val="clear" w:color="auto" w:fill="F7CAAC" w:themeFill="accent2" w:themeFillTint="66"/>
            <w:vAlign w:val="center"/>
          </w:tcPr>
          <w:p w14:paraId="15424F71" w14:textId="77777777" w:rsidR="005E38CD" w:rsidRPr="00FB40B6" w:rsidRDefault="005E38CD" w:rsidP="00D4533E">
            <w:pPr>
              <w:spacing w:line="22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収容定員</w:t>
            </w:r>
            <w:r w:rsidRPr="00FB40B6">
              <w:rPr>
                <w:rFonts w:ascii="游ゴシック Medium" w:eastAsia="游ゴシック Medium" w:hAnsi="游ゴシック Medium" w:hint="eastAsia"/>
                <w:sz w:val="20"/>
                <w:szCs w:val="20"/>
              </w:rPr>
              <w:t>まで可</w:t>
            </w:r>
          </w:p>
        </w:tc>
      </w:tr>
      <w:tr w:rsidR="005E38CD" w:rsidRPr="00FB40B6" w14:paraId="66989E31" w14:textId="77777777" w:rsidTr="00D4533E">
        <w:trPr>
          <w:trHeight w:val="397"/>
        </w:trPr>
        <w:tc>
          <w:tcPr>
            <w:tcW w:w="426" w:type="dxa"/>
            <w:vMerge/>
          </w:tcPr>
          <w:p w14:paraId="710C10F2" w14:textId="77777777" w:rsidR="005E38CD" w:rsidRPr="00FB40B6" w:rsidRDefault="005E38CD" w:rsidP="00D4533E">
            <w:pPr>
              <w:spacing w:line="220" w:lineRule="exact"/>
              <w:jc w:val="center"/>
              <w:rPr>
                <w:rFonts w:ascii="游ゴシック Medium" w:eastAsia="游ゴシック Medium" w:hAnsi="游ゴシック Medium"/>
                <w:sz w:val="20"/>
                <w:szCs w:val="20"/>
              </w:rPr>
            </w:pPr>
          </w:p>
        </w:tc>
        <w:tc>
          <w:tcPr>
            <w:tcW w:w="700" w:type="dxa"/>
            <w:vAlign w:val="center"/>
          </w:tcPr>
          <w:p w14:paraId="76F3079A" w14:textId="77777777"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大声あり</w:t>
            </w:r>
          </w:p>
        </w:tc>
        <w:tc>
          <w:tcPr>
            <w:tcW w:w="2838" w:type="dxa"/>
            <w:tcBorders>
              <w:right w:val="double" w:sz="4" w:space="0" w:color="auto"/>
            </w:tcBorders>
            <w:vAlign w:val="center"/>
          </w:tcPr>
          <w:p w14:paraId="64778A2A" w14:textId="48357866"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チェックリストの公表</w:t>
            </w:r>
          </w:p>
        </w:tc>
        <w:tc>
          <w:tcPr>
            <w:tcW w:w="5812" w:type="dxa"/>
            <w:gridSpan w:val="3"/>
            <w:tcBorders>
              <w:left w:val="double" w:sz="4" w:space="0" w:color="auto"/>
            </w:tcBorders>
            <w:shd w:val="clear" w:color="auto" w:fill="BDD6EE" w:themeFill="accent5" w:themeFillTint="66"/>
            <w:vAlign w:val="center"/>
          </w:tcPr>
          <w:p w14:paraId="58FC6AC3" w14:textId="59D24978"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収容定員の</w:t>
            </w:r>
            <w:r w:rsidR="00B5307B">
              <w:rPr>
                <w:rFonts w:ascii="游ゴシック Medium" w:eastAsia="游ゴシック Medium" w:hAnsi="游ゴシック Medium" w:hint="eastAsia"/>
                <w:sz w:val="20"/>
                <w:szCs w:val="20"/>
              </w:rPr>
              <w:t>50％</w:t>
            </w:r>
            <w:r w:rsidRPr="00FB40B6">
              <w:rPr>
                <w:rFonts w:ascii="游ゴシック Medium" w:eastAsia="游ゴシック Medium" w:hAnsi="游ゴシック Medium" w:hint="eastAsia"/>
                <w:sz w:val="20"/>
                <w:szCs w:val="20"/>
              </w:rPr>
              <w:t>まで可</w:t>
            </w:r>
          </w:p>
        </w:tc>
      </w:tr>
      <w:tr w:rsidR="005E38CD" w:rsidRPr="00FB40B6" w14:paraId="4D428A9D" w14:textId="77777777" w:rsidTr="00D4533E">
        <w:trPr>
          <w:trHeight w:val="397"/>
        </w:trPr>
        <w:tc>
          <w:tcPr>
            <w:tcW w:w="1126" w:type="dxa"/>
            <w:gridSpan w:val="2"/>
            <w:tcBorders>
              <w:right w:val="single" w:sz="4" w:space="0" w:color="auto"/>
            </w:tcBorders>
          </w:tcPr>
          <w:p w14:paraId="07F9B876" w14:textId="77777777"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イベント以外</w:t>
            </w:r>
          </w:p>
        </w:tc>
        <w:tc>
          <w:tcPr>
            <w:tcW w:w="2838" w:type="dxa"/>
            <w:tcBorders>
              <w:left w:val="single" w:sz="4" w:space="0" w:color="auto"/>
              <w:right w:val="double" w:sz="4" w:space="0" w:color="auto"/>
            </w:tcBorders>
            <w:vAlign w:val="center"/>
          </w:tcPr>
          <w:p w14:paraId="1226479C" w14:textId="31ED3F9D"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（チェックシートの提出）</w:t>
            </w:r>
          </w:p>
        </w:tc>
        <w:tc>
          <w:tcPr>
            <w:tcW w:w="5812" w:type="dxa"/>
            <w:gridSpan w:val="3"/>
            <w:tcBorders>
              <w:left w:val="double" w:sz="4" w:space="0" w:color="auto"/>
            </w:tcBorders>
            <w:shd w:val="clear" w:color="auto" w:fill="FF99FF"/>
            <w:vAlign w:val="center"/>
          </w:tcPr>
          <w:p w14:paraId="6195DCC0" w14:textId="77777777" w:rsidR="005E38CD" w:rsidRPr="00FB40B6" w:rsidRDefault="005E38CD" w:rsidP="00D4533E">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収容定員まで可</w:t>
            </w:r>
          </w:p>
        </w:tc>
      </w:tr>
    </w:tbl>
    <w:p w14:paraId="29CB7D62" w14:textId="5435ED48" w:rsidR="00D72425" w:rsidRDefault="00201743" w:rsidP="001A0AB3">
      <w:pPr>
        <w:spacing w:line="280" w:lineRule="exact"/>
        <w:jc w:val="left"/>
      </w:pPr>
      <w:r>
        <w:rPr>
          <w:rFonts w:hint="eastAsia"/>
        </w:rPr>
        <w:t xml:space="preserve">　</w:t>
      </w:r>
      <w:bookmarkStart w:id="0" w:name="_Hlk91322570"/>
      <w:bookmarkStart w:id="1" w:name="_Hlk91322372"/>
      <w:r w:rsidR="00600A10" w:rsidRPr="00600A10">
        <w:rPr>
          <w:rFonts w:hint="eastAsia"/>
        </w:rPr>
        <w:t>イベントを開催する際には、新型コロナウイルス感染症の感染防止のために設けた国及び県の定めにより、主催者は県の定めた様式によるチェックリストの公表等の対応をお願いします。</w:t>
      </w:r>
      <w:bookmarkEnd w:id="0"/>
    </w:p>
    <w:bookmarkEnd w:id="1"/>
    <w:p w14:paraId="6425F547" w14:textId="65992BA7" w:rsidR="00872DD8" w:rsidRDefault="00D4533E" w:rsidP="001A0AB3">
      <w:pPr>
        <w:spacing w:line="280" w:lineRule="exact"/>
        <w:jc w:val="left"/>
      </w:pPr>
      <w:r>
        <w:rPr>
          <w:noProof/>
        </w:rPr>
        <mc:AlternateContent>
          <mc:Choice Requires="wps">
            <w:drawing>
              <wp:anchor distT="0" distB="0" distL="114300" distR="114300" simplePos="0" relativeHeight="251659264" behindDoc="0" locked="0" layoutInCell="1" allowOverlap="1" wp14:anchorId="645E1A3F" wp14:editId="5F143588">
                <wp:simplePos x="0" y="0"/>
                <wp:positionH relativeFrom="margin">
                  <wp:posOffset>226060</wp:posOffset>
                </wp:positionH>
                <wp:positionV relativeFrom="paragraph">
                  <wp:posOffset>1882140</wp:posOffset>
                </wp:positionV>
                <wp:extent cx="5981700" cy="8858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981700" cy="885825"/>
                        </a:xfrm>
                        <a:prstGeom prst="roundRect">
                          <a:avLst>
                            <a:gd name="adj" fmla="val 7028"/>
                          </a:avLst>
                        </a:prstGeom>
                      </wps:spPr>
                      <wps:style>
                        <a:lnRef idx="2">
                          <a:schemeClr val="accent6"/>
                        </a:lnRef>
                        <a:fillRef idx="1">
                          <a:schemeClr val="lt1"/>
                        </a:fillRef>
                        <a:effectRef idx="0">
                          <a:schemeClr val="accent6"/>
                        </a:effectRef>
                        <a:fontRef idx="minor">
                          <a:schemeClr val="dk1"/>
                        </a:fontRef>
                      </wps:style>
                      <wps:txbx>
                        <w:txbxContent>
                          <w:p w14:paraId="41EA8BFB" w14:textId="2E4E27BD" w:rsidR="00843714" w:rsidRPr="001A0AB3" w:rsidRDefault="00843714" w:rsidP="001A0AB3">
                            <w:pPr>
                              <w:spacing w:line="240" w:lineRule="exact"/>
                              <w:jc w:val="left"/>
                              <w:rPr>
                                <w:rFonts w:ascii="ＭＳ ゴシック" w:eastAsia="ＭＳ ゴシック" w:hAnsi="ＭＳ ゴシック"/>
                                <w:sz w:val="20"/>
                                <w:szCs w:val="20"/>
                              </w:rPr>
                            </w:pPr>
                            <w:r w:rsidRPr="001A0AB3">
                              <w:rPr>
                                <w:rFonts w:ascii="BIZ UDPゴシック" w:eastAsia="BIZ UDPゴシック" w:hAnsi="BIZ UDPゴシック" w:hint="eastAsia"/>
                                <w:sz w:val="20"/>
                                <w:szCs w:val="20"/>
                              </w:rPr>
                              <w:t>【イベント</w:t>
                            </w:r>
                            <w:r w:rsidR="00C34CFB" w:rsidRPr="001A0AB3">
                              <w:rPr>
                                <w:rFonts w:ascii="BIZ UDPゴシック" w:eastAsia="BIZ UDPゴシック" w:hAnsi="BIZ UDPゴシック" w:hint="eastAsia"/>
                                <w:sz w:val="20"/>
                                <w:szCs w:val="20"/>
                              </w:rPr>
                              <w:t>とは</w:t>
                            </w:r>
                            <w:r w:rsidRPr="001A0AB3">
                              <w:rPr>
                                <w:rFonts w:ascii="BIZ UDPゴシック" w:eastAsia="BIZ UDPゴシック" w:hAnsi="BIZ UDPゴシック" w:hint="eastAsia"/>
                                <w:sz w:val="20"/>
                                <w:szCs w:val="20"/>
                              </w:rPr>
                              <w:t>】</w:t>
                            </w:r>
                            <w:r w:rsidRPr="001A0AB3">
                              <w:rPr>
                                <w:rFonts w:hint="eastAsia"/>
                                <w:sz w:val="20"/>
                                <w:szCs w:val="20"/>
                              </w:rPr>
                              <w:t xml:space="preserve">　</w:t>
                            </w:r>
                            <w:r w:rsidRPr="001A0AB3">
                              <w:rPr>
                                <w:rFonts w:ascii="ＭＳ ゴシック" w:eastAsia="ＭＳ ゴシック" w:hAnsi="ＭＳ ゴシック" w:hint="eastAsia"/>
                                <w:sz w:val="20"/>
                                <w:szCs w:val="20"/>
                              </w:rPr>
                              <w:t>不特定多数に向けて集客する単発の興行 等</w:t>
                            </w:r>
                          </w:p>
                          <w:p w14:paraId="15A87A53" w14:textId="520E98EE" w:rsidR="00843714" w:rsidRPr="001A0AB3" w:rsidRDefault="00784D44" w:rsidP="001A0AB3">
                            <w:pPr>
                              <w:spacing w:line="240" w:lineRule="exact"/>
                              <w:jc w:val="left"/>
                              <w:rPr>
                                <w:rFonts w:ascii="ＭＳ ゴシック" w:eastAsia="ＭＳ ゴシック" w:hAnsi="ＭＳ ゴシック"/>
                                <w:sz w:val="18"/>
                                <w:szCs w:val="18"/>
                              </w:rPr>
                            </w:pPr>
                            <w:r w:rsidRPr="001A0AB3">
                              <w:rPr>
                                <w:rFonts w:ascii="BIZ UDPゴシック" w:eastAsia="BIZ UDPゴシック" w:hAnsi="BIZ UDPゴシック" w:hint="eastAsia"/>
                                <w:sz w:val="20"/>
                                <w:szCs w:val="20"/>
                              </w:rPr>
                              <w:t xml:space="preserve">　　</w:t>
                            </w:r>
                            <w:r w:rsidR="00C34CFB" w:rsidRPr="001A0AB3">
                              <w:rPr>
                                <w:rFonts w:ascii="BIZ UDPゴシック" w:eastAsia="BIZ UDPゴシック" w:hAnsi="BIZ UDPゴシック" w:hint="eastAsia"/>
                                <w:sz w:val="20"/>
                                <w:szCs w:val="20"/>
                              </w:rPr>
                              <w:t xml:space="preserve">　　　　　　　　</w:t>
                            </w:r>
                            <w:r w:rsidRPr="001A0AB3">
                              <w:rPr>
                                <w:rFonts w:ascii="BIZ UDPゴシック" w:eastAsia="BIZ UDPゴシック" w:hAnsi="BIZ UDPゴシック" w:hint="eastAsia"/>
                                <w:sz w:val="20"/>
                                <w:szCs w:val="20"/>
                              </w:rPr>
                              <w:t xml:space="preserve">　　　　　</w:t>
                            </w:r>
                            <w:r w:rsidRPr="001A0AB3">
                              <w:rPr>
                                <w:rFonts w:ascii="BIZ UDPゴシック" w:eastAsia="BIZ UDPゴシック" w:hAnsi="BIZ UDPゴシック" w:hint="eastAsia"/>
                                <w:sz w:val="18"/>
                                <w:szCs w:val="18"/>
                              </w:rPr>
                              <w:t>※</w:t>
                            </w:r>
                            <w:r w:rsidR="00843714" w:rsidRPr="001A0AB3">
                              <w:rPr>
                                <w:rFonts w:ascii="ＭＳ ゴシック" w:eastAsia="ＭＳ ゴシック" w:hAnsi="ＭＳ ゴシック" w:hint="eastAsia"/>
                                <w:sz w:val="18"/>
                                <w:szCs w:val="18"/>
                              </w:rPr>
                              <w:t>参加者が特定されていて集客しない会議、研修会</w:t>
                            </w:r>
                            <w:r w:rsidR="00DF701B" w:rsidRPr="001A0AB3">
                              <w:rPr>
                                <w:rFonts w:ascii="ＭＳ ゴシック" w:eastAsia="ＭＳ ゴシック" w:hAnsi="ＭＳ ゴシック" w:hint="eastAsia"/>
                                <w:sz w:val="18"/>
                                <w:szCs w:val="18"/>
                              </w:rPr>
                              <w:t xml:space="preserve">、セミナー </w:t>
                            </w:r>
                            <w:r w:rsidR="00843714" w:rsidRPr="001A0AB3">
                              <w:rPr>
                                <w:rFonts w:ascii="ＭＳ ゴシック" w:eastAsia="ＭＳ ゴシック" w:hAnsi="ＭＳ ゴシック" w:hint="eastAsia"/>
                                <w:sz w:val="18"/>
                                <w:szCs w:val="18"/>
                              </w:rPr>
                              <w:t>等</w:t>
                            </w:r>
                            <w:r w:rsidRPr="001A0AB3">
                              <w:rPr>
                                <w:rFonts w:ascii="ＭＳ ゴシック" w:eastAsia="ＭＳ ゴシック" w:hAnsi="ＭＳ ゴシック" w:hint="eastAsia"/>
                                <w:sz w:val="18"/>
                                <w:szCs w:val="18"/>
                              </w:rPr>
                              <w:t>については対象外</w:t>
                            </w:r>
                          </w:p>
                          <w:p w14:paraId="1970608A" w14:textId="3B82A9A8" w:rsidR="00843714" w:rsidRPr="00843714" w:rsidRDefault="00C34CFB" w:rsidP="001A0AB3">
                            <w:pPr>
                              <w:spacing w:line="1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2C834EB" w14:textId="306E2D1E" w:rsidR="00843714" w:rsidRPr="00843714" w:rsidRDefault="00D72425" w:rsidP="00C14013">
                            <w:pPr>
                              <w:spacing w:line="200" w:lineRule="exact"/>
                              <w:ind w:leftChars="135" w:left="283" w:rightChars="114" w:right="239"/>
                              <w:jc w:val="left"/>
                              <w:rPr>
                                <w:rFonts w:ascii="游ゴシック Medium" w:eastAsia="游ゴシック Medium" w:hAnsi="游ゴシック Medium" w:cs="Arial"/>
                                <w:color w:val="333333"/>
                                <w:sz w:val="14"/>
                                <w:szCs w:val="14"/>
                                <w:shd w:val="clear" w:color="auto" w:fill="FFFFFF"/>
                              </w:rPr>
                            </w:pPr>
                            <w:r w:rsidRPr="00157EDD">
                              <w:rPr>
                                <w:rFonts w:ascii="游ゴシック Medium" w:eastAsia="游ゴシック Medium" w:hAnsi="游ゴシック Medium" w:cs="Arial"/>
                                <w:color w:val="333333"/>
                                <w:sz w:val="18"/>
                                <w:szCs w:val="18"/>
                                <w:shd w:val="clear" w:color="auto" w:fill="FFFFFF"/>
                              </w:rPr>
                              <w:t>「イベント」とは、事前予約制・チケット販売・時間指定（</w:t>
                            </w:r>
                            <w:r w:rsidRPr="00157EDD">
                              <w:rPr>
                                <w:rFonts w:ascii="游ゴシック Medium" w:eastAsia="游ゴシック Medium" w:hAnsi="游ゴシック Medium" w:cs="Arial" w:hint="eastAsia"/>
                                <w:color w:val="333333"/>
                                <w:sz w:val="18"/>
                                <w:szCs w:val="18"/>
                                <w:shd w:val="clear" w:color="auto" w:fill="FFFFFF"/>
                              </w:rPr>
                              <w:t>〇</w:t>
                            </w:r>
                            <w:r w:rsidRPr="00157EDD">
                              <w:rPr>
                                <w:rFonts w:ascii="游ゴシック Medium" w:eastAsia="游ゴシック Medium" w:hAnsi="游ゴシック Medium" w:cs="Arial"/>
                                <w:color w:val="333333"/>
                                <w:sz w:val="18"/>
                                <w:szCs w:val="18"/>
                                <w:shd w:val="clear" w:color="auto" w:fill="FFFFFF"/>
                              </w:rPr>
                              <w:t>時～〇時までの一定の開催時間を予定して行われる興行等）等の方式で不特定多数に向けて集客する単発の興行等（演劇、音楽コンサート、スポーツイベント等）を指す。</w:t>
                            </w:r>
                            <w:r w:rsidR="00843714">
                              <w:rPr>
                                <w:rFonts w:ascii="游ゴシック Medium" w:eastAsia="游ゴシック Medium" w:hAnsi="游ゴシック Medium" w:cs="Arial" w:hint="eastAsia"/>
                                <w:color w:val="333333"/>
                                <w:sz w:val="20"/>
                                <w:szCs w:val="20"/>
                                <w:shd w:val="clear" w:color="auto" w:fill="FFFFFF"/>
                              </w:rPr>
                              <w:t xml:space="preserve">　</w:t>
                            </w:r>
                            <w:r w:rsidR="00157EDD">
                              <w:rPr>
                                <w:rFonts w:ascii="游ゴシック Medium" w:eastAsia="游ゴシック Medium" w:hAnsi="游ゴシック Medium" w:cs="Arial" w:hint="eastAsia"/>
                                <w:color w:val="333333"/>
                                <w:sz w:val="20"/>
                                <w:szCs w:val="20"/>
                                <w:shd w:val="clear" w:color="auto" w:fill="FFFFFF"/>
                              </w:rPr>
                              <w:t xml:space="preserve">　　　　</w:t>
                            </w:r>
                            <w:r w:rsidRPr="00843714">
                              <w:rPr>
                                <w:rFonts w:ascii="游ゴシック Medium" w:eastAsia="游ゴシック Medium" w:hAnsi="游ゴシック Medium" w:cs="Arial"/>
                                <w:color w:val="333333"/>
                                <w:sz w:val="14"/>
                                <w:szCs w:val="14"/>
                                <w:shd w:val="clear" w:color="auto" w:fill="FFFFFF"/>
                              </w:rPr>
                              <w:t>（令和3年5月14日付け内閣官房新型コロナウイルス感染症対策推進室長事務連絡</w:t>
                            </w:r>
                            <w:r w:rsidRPr="00843714">
                              <w:rPr>
                                <w:rFonts w:ascii="游ゴシック Medium" w:eastAsia="游ゴシック Medium" w:hAnsi="游ゴシック Medium" w:cs="Arial" w:hint="eastAsia"/>
                                <w:color w:val="333333"/>
                                <w:sz w:val="14"/>
                                <w:szCs w:val="1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E1A3F" id="四角形: 角を丸くする 1" o:spid="_x0000_s1026" style="position:absolute;margin-left:17.8pt;margin-top:148.2pt;width:471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" fillcolor="white [3201]" strokecolor="#70ad47 [3209]" strokeweight="1pt">
                <v:stroke joinstyle="miter"/>
                <v:textbox>
                  <w:txbxContent>
                    <w:p w14:paraId="41EA8BFB" w14:textId="2E4E27BD" w:rsidR="00843714" w:rsidRPr="001A0AB3" w:rsidRDefault="00843714" w:rsidP="001A0AB3">
                      <w:pPr>
                        <w:spacing w:line="240" w:lineRule="exact"/>
                        <w:jc w:val="left"/>
                        <w:rPr>
                          <w:rFonts w:ascii="ＭＳ ゴシック" w:eastAsia="ＭＳ ゴシック" w:hAnsi="ＭＳ ゴシック"/>
                          <w:sz w:val="20"/>
                          <w:szCs w:val="20"/>
                        </w:rPr>
                      </w:pPr>
                      <w:r w:rsidRPr="001A0AB3">
                        <w:rPr>
                          <w:rFonts w:ascii="BIZ UDPゴシック" w:eastAsia="BIZ UDPゴシック" w:hAnsi="BIZ UDPゴシック" w:hint="eastAsia"/>
                          <w:sz w:val="20"/>
                          <w:szCs w:val="20"/>
                        </w:rPr>
                        <w:t>【イベント</w:t>
                      </w:r>
                      <w:r w:rsidR="00C34CFB" w:rsidRPr="001A0AB3">
                        <w:rPr>
                          <w:rFonts w:ascii="BIZ UDPゴシック" w:eastAsia="BIZ UDPゴシック" w:hAnsi="BIZ UDPゴシック" w:hint="eastAsia"/>
                          <w:sz w:val="20"/>
                          <w:szCs w:val="20"/>
                        </w:rPr>
                        <w:t>とは</w:t>
                      </w:r>
                      <w:r w:rsidRPr="001A0AB3">
                        <w:rPr>
                          <w:rFonts w:ascii="BIZ UDPゴシック" w:eastAsia="BIZ UDPゴシック" w:hAnsi="BIZ UDPゴシック" w:hint="eastAsia"/>
                          <w:sz w:val="20"/>
                          <w:szCs w:val="20"/>
                        </w:rPr>
                        <w:t>】</w:t>
                      </w:r>
                      <w:r w:rsidRPr="001A0AB3">
                        <w:rPr>
                          <w:rFonts w:hint="eastAsia"/>
                          <w:sz w:val="20"/>
                          <w:szCs w:val="20"/>
                        </w:rPr>
                        <w:t xml:space="preserve">　</w:t>
                      </w:r>
                      <w:r w:rsidRPr="001A0AB3">
                        <w:rPr>
                          <w:rFonts w:ascii="ＭＳ ゴシック" w:eastAsia="ＭＳ ゴシック" w:hAnsi="ＭＳ ゴシック" w:hint="eastAsia"/>
                          <w:sz w:val="20"/>
                          <w:szCs w:val="20"/>
                        </w:rPr>
                        <w:t>不特定多数に向けて集客する単発の興行 等</w:t>
                      </w:r>
                    </w:p>
                    <w:p w14:paraId="15A87A53" w14:textId="520E98EE" w:rsidR="00843714" w:rsidRPr="001A0AB3" w:rsidRDefault="00784D44" w:rsidP="001A0AB3">
                      <w:pPr>
                        <w:spacing w:line="240" w:lineRule="exact"/>
                        <w:jc w:val="left"/>
                        <w:rPr>
                          <w:rFonts w:ascii="ＭＳ ゴシック" w:eastAsia="ＭＳ ゴシック" w:hAnsi="ＭＳ ゴシック"/>
                          <w:sz w:val="18"/>
                          <w:szCs w:val="18"/>
                        </w:rPr>
                      </w:pPr>
                      <w:r w:rsidRPr="001A0AB3">
                        <w:rPr>
                          <w:rFonts w:ascii="BIZ UDPゴシック" w:eastAsia="BIZ UDPゴシック" w:hAnsi="BIZ UDPゴシック" w:hint="eastAsia"/>
                          <w:sz w:val="20"/>
                          <w:szCs w:val="20"/>
                        </w:rPr>
                        <w:t xml:space="preserve">　　</w:t>
                      </w:r>
                      <w:r w:rsidR="00C34CFB" w:rsidRPr="001A0AB3">
                        <w:rPr>
                          <w:rFonts w:ascii="BIZ UDPゴシック" w:eastAsia="BIZ UDPゴシック" w:hAnsi="BIZ UDPゴシック" w:hint="eastAsia"/>
                          <w:sz w:val="20"/>
                          <w:szCs w:val="20"/>
                        </w:rPr>
                        <w:t xml:space="preserve">　　　　　　　　</w:t>
                      </w:r>
                      <w:r w:rsidRPr="001A0AB3">
                        <w:rPr>
                          <w:rFonts w:ascii="BIZ UDPゴシック" w:eastAsia="BIZ UDPゴシック" w:hAnsi="BIZ UDPゴシック" w:hint="eastAsia"/>
                          <w:sz w:val="20"/>
                          <w:szCs w:val="20"/>
                        </w:rPr>
                        <w:t xml:space="preserve">　　　　　</w:t>
                      </w:r>
                      <w:r w:rsidRPr="001A0AB3">
                        <w:rPr>
                          <w:rFonts w:ascii="BIZ UDPゴシック" w:eastAsia="BIZ UDPゴシック" w:hAnsi="BIZ UDPゴシック" w:hint="eastAsia"/>
                          <w:sz w:val="18"/>
                          <w:szCs w:val="18"/>
                        </w:rPr>
                        <w:t>※</w:t>
                      </w:r>
                      <w:r w:rsidR="00843714" w:rsidRPr="001A0AB3">
                        <w:rPr>
                          <w:rFonts w:ascii="ＭＳ ゴシック" w:eastAsia="ＭＳ ゴシック" w:hAnsi="ＭＳ ゴシック" w:hint="eastAsia"/>
                          <w:sz w:val="18"/>
                          <w:szCs w:val="18"/>
                        </w:rPr>
                        <w:t>参加者が特定されていて集客しない会議、研修会</w:t>
                      </w:r>
                      <w:r w:rsidR="00DF701B" w:rsidRPr="001A0AB3">
                        <w:rPr>
                          <w:rFonts w:ascii="ＭＳ ゴシック" w:eastAsia="ＭＳ ゴシック" w:hAnsi="ＭＳ ゴシック" w:hint="eastAsia"/>
                          <w:sz w:val="18"/>
                          <w:szCs w:val="18"/>
                        </w:rPr>
                        <w:t xml:space="preserve">、セミナー </w:t>
                      </w:r>
                      <w:r w:rsidR="00843714" w:rsidRPr="001A0AB3">
                        <w:rPr>
                          <w:rFonts w:ascii="ＭＳ ゴシック" w:eastAsia="ＭＳ ゴシック" w:hAnsi="ＭＳ ゴシック" w:hint="eastAsia"/>
                          <w:sz w:val="18"/>
                          <w:szCs w:val="18"/>
                        </w:rPr>
                        <w:t>等</w:t>
                      </w:r>
                      <w:r w:rsidRPr="001A0AB3">
                        <w:rPr>
                          <w:rFonts w:ascii="ＭＳ ゴシック" w:eastAsia="ＭＳ ゴシック" w:hAnsi="ＭＳ ゴシック" w:hint="eastAsia"/>
                          <w:sz w:val="18"/>
                          <w:szCs w:val="18"/>
                        </w:rPr>
                        <w:t>については対象外</w:t>
                      </w:r>
                    </w:p>
                    <w:p w14:paraId="1970608A" w14:textId="3B82A9A8" w:rsidR="00843714" w:rsidRPr="00843714" w:rsidRDefault="00C34CFB" w:rsidP="001A0AB3">
                      <w:pPr>
                        <w:spacing w:line="1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2C834EB" w14:textId="306E2D1E" w:rsidR="00843714" w:rsidRPr="00843714" w:rsidRDefault="00D72425" w:rsidP="00C14013">
                      <w:pPr>
                        <w:spacing w:line="200" w:lineRule="exact"/>
                        <w:ind w:leftChars="135" w:left="283" w:rightChars="114" w:right="239"/>
                        <w:jc w:val="left"/>
                        <w:rPr>
                          <w:rFonts w:ascii="游ゴシック Medium" w:eastAsia="游ゴシック Medium" w:hAnsi="游ゴシック Medium" w:cs="Arial"/>
                          <w:color w:val="333333"/>
                          <w:sz w:val="14"/>
                          <w:szCs w:val="14"/>
                          <w:shd w:val="clear" w:color="auto" w:fill="FFFFFF"/>
                        </w:rPr>
                      </w:pPr>
                      <w:r w:rsidRPr="00157EDD">
                        <w:rPr>
                          <w:rFonts w:ascii="游ゴシック Medium" w:eastAsia="游ゴシック Medium" w:hAnsi="游ゴシック Medium" w:cs="Arial"/>
                          <w:color w:val="333333"/>
                          <w:sz w:val="18"/>
                          <w:szCs w:val="18"/>
                          <w:shd w:val="clear" w:color="auto" w:fill="FFFFFF"/>
                        </w:rPr>
                        <w:t>「イベント」とは、事前予約制・チケット販売・時間指定（</w:t>
                      </w:r>
                      <w:r w:rsidRPr="00157EDD">
                        <w:rPr>
                          <w:rFonts w:ascii="游ゴシック Medium" w:eastAsia="游ゴシック Medium" w:hAnsi="游ゴシック Medium" w:cs="Arial" w:hint="eastAsia"/>
                          <w:color w:val="333333"/>
                          <w:sz w:val="18"/>
                          <w:szCs w:val="18"/>
                          <w:shd w:val="clear" w:color="auto" w:fill="FFFFFF"/>
                        </w:rPr>
                        <w:t>〇</w:t>
                      </w:r>
                      <w:r w:rsidRPr="00157EDD">
                        <w:rPr>
                          <w:rFonts w:ascii="游ゴシック Medium" w:eastAsia="游ゴシック Medium" w:hAnsi="游ゴシック Medium" w:cs="Arial"/>
                          <w:color w:val="333333"/>
                          <w:sz w:val="18"/>
                          <w:szCs w:val="18"/>
                          <w:shd w:val="clear" w:color="auto" w:fill="FFFFFF"/>
                        </w:rPr>
                        <w:t>時～〇時までの一定の開催時間を予定して行われる興行等）等の方式で不特定多数に向けて集客する単発の興行等（演劇、音楽コンサート、スポーツイベント等）を指す。</w:t>
                      </w:r>
                      <w:r w:rsidR="00843714">
                        <w:rPr>
                          <w:rFonts w:ascii="游ゴシック Medium" w:eastAsia="游ゴシック Medium" w:hAnsi="游ゴシック Medium" w:cs="Arial" w:hint="eastAsia"/>
                          <w:color w:val="333333"/>
                          <w:sz w:val="20"/>
                          <w:szCs w:val="20"/>
                          <w:shd w:val="clear" w:color="auto" w:fill="FFFFFF"/>
                        </w:rPr>
                        <w:t xml:space="preserve">　</w:t>
                      </w:r>
                      <w:r w:rsidR="00157EDD">
                        <w:rPr>
                          <w:rFonts w:ascii="游ゴシック Medium" w:eastAsia="游ゴシック Medium" w:hAnsi="游ゴシック Medium" w:cs="Arial" w:hint="eastAsia"/>
                          <w:color w:val="333333"/>
                          <w:sz w:val="20"/>
                          <w:szCs w:val="20"/>
                          <w:shd w:val="clear" w:color="auto" w:fill="FFFFFF"/>
                        </w:rPr>
                        <w:t xml:space="preserve">　　　　</w:t>
                      </w:r>
                      <w:r w:rsidRPr="00843714">
                        <w:rPr>
                          <w:rFonts w:ascii="游ゴシック Medium" w:eastAsia="游ゴシック Medium" w:hAnsi="游ゴシック Medium" w:cs="Arial"/>
                          <w:color w:val="333333"/>
                          <w:sz w:val="14"/>
                          <w:szCs w:val="14"/>
                          <w:shd w:val="clear" w:color="auto" w:fill="FFFFFF"/>
                        </w:rPr>
                        <w:t>（令和3年5月14日付け内閣官房新型コロナウイルス感染症対策推進室長事務連絡</w:t>
                      </w:r>
                      <w:r w:rsidRPr="00843714">
                        <w:rPr>
                          <w:rFonts w:ascii="游ゴシック Medium" w:eastAsia="游ゴシック Medium" w:hAnsi="游ゴシック Medium" w:cs="Arial" w:hint="eastAsia"/>
                          <w:color w:val="333333"/>
                          <w:sz w:val="14"/>
                          <w:szCs w:val="14"/>
                          <w:shd w:val="clear" w:color="auto" w:fill="FFFFFF"/>
                        </w:rPr>
                        <w:t>）</w:t>
                      </w:r>
                    </w:p>
                  </w:txbxContent>
                </v:textbox>
                <w10:wrap anchorx="margin"/>
              </v:roundrect>
            </w:pict>
          </mc:Fallback>
        </mc:AlternateContent>
      </w:r>
    </w:p>
    <w:p w14:paraId="6F82DCA0" w14:textId="23B804B4" w:rsidR="00FB40B6" w:rsidRDefault="00FB40B6" w:rsidP="001A0AB3">
      <w:pPr>
        <w:spacing w:line="280" w:lineRule="exact"/>
        <w:jc w:val="left"/>
      </w:pPr>
    </w:p>
    <w:p w14:paraId="3F219094" w14:textId="2DECBB84" w:rsidR="00FB40B6" w:rsidRDefault="00FB40B6" w:rsidP="001A0AB3">
      <w:pPr>
        <w:spacing w:line="280" w:lineRule="exact"/>
        <w:jc w:val="left"/>
      </w:pPr>
    </w:p>
    <w:p w14:paraId="740FF5C7" w14:textId="6E3BF31D" w:rsidR="00FB40B6" w:rsidRDefault="00FB40B6" w:rsidP="001A0AB3">
      <w:pPr>
        <w:spacing w:line="280" w:lineRule="exact"/>
        <w:jc w:val="left"/>
      </w:pPr>
    </w:p>
    <w:p w14:paraId="1CE91257" w14:textId="61A2E212" w:rsidR="00432C47" w:rsidRDefault="00432C47" w:rsidP="001A0AB3">
      <w:pPr>
        <w:spacing w:line="280" w:lineRule="exact"/>
        <w:ind w:left="283" w:hangingChars="135" w:hanging="283"/>
        <w:jc w:val="left"/>
      </w:pPr>
    </w:p>
    <w:p w14:paraId="71F33D2A" w14:textId="77777777" w:rsidR="00432C47" w:rsidRDefault="00432C47" w:rsidP="005E38CD">
      <w:pPr>
        <w:spacing w:line="240" w:lineRule="exact"/>
        <w:ind w:left="283" w:hangingChars="135" w:hanging="283"/>
        <w:jc w:val="left"/>
      </w:pPr>
    </w:p>
    <w:p w14:paraId="707F1906" w14:textId="3785F876" w:rsidR="00157EDD" w:rsidRDefault="00157EDD" w:rsidP="001A0AB3">
      <w:pPr>
        <w:spacing w:line="280" w:lineRule="exact"/>
        <w:ind w:left="283" w:hangingChars="135" w:hanging="283"/>
        <w:jc w:val="left"/>
      </w:pPr>
      <w:r>
        <w:rPr>
          <w:rFonts w:hint="eastAsia"/>
        </w:rPr>
        <w:t xml:space="preserve">※　</w:t>
      </w:r>
      <w:bookmarkStart w:id="2" w:name="_Hlk91322237"/>
      <w:r>
        <w:rPr>
          <w:rFonts w:hint="eastAsia"/>
        </w:rPr>
        <w:t>イベント</w:t>
      </w:r>
      <w:r w:rsidR="00C34CFB">
        <w:rPr>
          <w:rFonts w:hint="eastAsia"/>
        </w:rPr>
        <w:t>を</w:t>
      </w:r>
      <w:r>
        <w:rPr>
          <w:rFonts w:hint="eastAsia"/>
        </w:rPr>
        <w:t>開催</w:t>
      </w:r>
      <w:r w:rsidR="00C34CFB">
        <w:rPr>
          <w:rFonts w:hint="eastAsia"/>
        </w:rPr>
        <w:t>する</w:t>
      </w:r>
      <w:r>
        <w:rPr>
          <w:rFonts w:hint="eastAsia"/>
        </w:rPr>
        <w:t>際</w:t>
      </w:r>
      <w:r w:rsidR="00D21ACD">
        <w:rPr>
          <w:rFonts w:hint="eastAsia"/>
        </w:rPr>
        <w:t>の</w:t>
      </w:r>
      <w:r>
        <w:rPr>
          <w:rFonts w:hint="eastAsia"/>
        </w:rPr>
        <w:t>チェック</w:t>
      </w:r>
      <w:r w:rsidR="00872DD8">
        <w:rPr>
          <w:rFonts w:hint="eastAsia"/>
        </w:rPr>
        <w:t>リスト</w:t>
      </w:r>
      <w:r w:rsidR="00D21ACD">
        <w:rPr>
          <w:rFonts w:hint="eastAsia"/>
        </w:rPr>
        <w:t>等の</w:t>
      </w:r>
      <w:r w:rsidR="00713F08">
        <w:rPr>
          <w:rFonts w:hint="eastAsia"/>
        </w:rPr>
        <w:t>様式</w:t>
      </w:r>
      <w:r>
        <w:rPr>
          <w:rFonts w:hint="eastAsia"/>
        </w:rPr>
        <w:t>は、</w:t>
      </w:r>
      <w:r w:rsidR="00652AED">
        <w:rPr>
          <w:rFonts w:hint="eastAsia"/>
        </w:rPr>
        <w:t>施設</w:t>
      </w:r>
      <w:r>
        <w:rPr>
          <w:rFonts w:hint="eastAsia"/>
        </w:rPr>
        <w:t>の</w:t>
      </w:r>
      <w:r w:rsidR="00B5307B">
        <w:rPr>
          <w:rFonts w:hint="eastAsia"/>
        </w:rPr>
        <w:t>HPからダウンロードしてください。</w:t>
      </w:r>
      <w:bookmarkEnd w:id="2"/>
    </w:p>
    <w:p w14:paraId="4DEC4358" w14:textId="06B779E4" w:rsidR="00D72425" w:rsidRDefault="00DF701B" w:rsidP="001A0AB3">
      <w:pPr>
        <w:spacing w:line="280" w:lineRule="exact"/>
        <w:jc w:val="left"/>
      </w:pPr>
      <w:r>
        <w:rPr>
          <w:rFonts w:hint="eastAsia"/>
        </w:rPr>
        <w:t>※　イベントの開催制限等についての詳細は、県のHP</w:t>
      </w:r>
      <w:r w:rsidR="00157EDD">
        <w:rPr>
          <w:rFonts w:hint="eastAsia"/>
        </w:rPr>
        <w:t>または県災害対策課</w:t>
      </w:r>
      <w:r>
        <w:rPr>
          <w:rFonts w:hint="eastAsia"/>
        </w:rPr>
        <w:t>で確認してください。</w:t>
      </w:r>
    </w:p>
    <w:p w14:paraId="7DF2F0BB" w14:textId="65E572A3" w:rsidR="00DF701B" w:rsidRDefault="00DF701B" w:rsidP="001A0AB3">
      <w:pPr>
        <w:spacing w:line="280" w:lineRule="exact"/>
        <w:jc w:val="left"/>
      </w:pPr>
      <w:r>
        <w:rPr>
          <w:rFonts w:hint="eastAsia"/>
        </w:rPr>
        <w:t xml:space="preserve">　　「イベントの事前相談について」</w:t>
      </w:r>
      <w:hyperlink r:id="rId7" w:history="1">
        <w:r w:rsidRPr="00942B2B">
          <w:rPr>
            <w:rStyle w:val="a4"/>
          </w:rPr>
          <w:t>https://www.pref.wakayama.lg.jp/prefg/011900/d00207859.html</w:t>
        </w:r>
      </w:hyperlink>
    </w:p>
    <w:p w14:paraId="5B496440" w14:textId="46EB2697" w:rsidR="00DF701B" w:rsidRDefault="00DF701B" w:rsidP="001A0AB3">
      <w:pPr>
        <w:spacing w:line="280" w:lineRule="exact"/>
        <w:jc w:val="left"/>
      </w:pPr>
    </w:p>
    <w:p w14:paraId="7D5AEB3D" w14:textId="2C13123F" w:rsidR="00DF701B" w:rsidRPr="00994151" w:rsidRDefault="00DF701B" w:rsidP="001A0AB3">
      <w:pPr>
        <w:spacing w:line="280" w:lineRule="exact"/>
        <w:jc w:val="left"/>
        <w:rPr>
          <w:rFonts w:ascii="BIZ UDPゴシック" w:eastAsia="BIZ UDPゴシック" w:hAnsi="BIZ UDPゴシック"/>
          <w:sz w:val="22"/>
        </w:rPr>
      </w:pPr>
      <w:r w:rsidRPr="00994151">
        <w:rPr>
          <w:rFonts w:ascii="BIZ UDPゴシック" w:eastAsia="BIZ UDPゴシック" w:hAnsi="BIZ UDPゴシック" w:hint="eastAsia"/>
          <w:sz w:val="22"/>
        </w:rPr>
        <w:t>【</w:t>
      </w:r>
      <w:r w:rsidR="00157EDD" w:rsidRPr="00994151">
        <w:rPr>
          <w:rFonts w:ascii="BIZ UDPゴシック" w:eastAsia="BIZ UDPゴシック" w:hAnsi="BIZ UDPゴシック" w:hint="eastAsia"/>
          <w:sz w:val="22"/>
        </w:rPr>
        <w:t>施設利用における必要な感染防止策について】</w:t>
      </w:r>
    </w:p>
    <w:p w14:paraId="170BA620" w14:textId="256179B7" w:rsidR="00872DD8" w:rsidRDefault="00994151" w:rsidP="001A0AB3">
      <w:pPr>
        <w:spacing w:line="280" w:lineRule="exact"/>
        <w:jc w:val="left"/>
      </w:pPr>
      <w:r>
        <w:rPr>
          <w:rFonts w:hint="eastAsia"/>
        </w:rPr>
        <w:t xml:space="preserve">　</w:t>
      </w:r>
      <w:r w:rsidR="00872DD8">
        <w:rPr>
          <w:rFonts w:hint="eastAsia"/>
        </w:rPr>
        <w:t>施設</w:t>
      </w:r>
      <w:r w:rsidR="00F81786">
        <w:rPr>
          <w:rFonts w:hint="eastAsia"/>
        </w:rPr>
        <w:t>を</w:t>
      </w:r>
      <w:r w:rsidR="00872DD8">
        <w:rPr>
          <w:rFonts w:hint="eastAsia"/>
        </w:rPr>
        <w:t>利用される場合は、次の</w:t>
      </w:r>
      <w:r w:rsidR="00726F45">
        <w:rPr>
          <w:rFonts w:hint="eastAsia"/>
        </w:rPr>
        <w:t>事項を確認</w:t>
      </w:r>
      <w:r w:rsidR="00D25B6E">
        <w:rPr>
          <w:rFonts w:hint="eastAsia"/>
        </w:rPr>
        <w:t>いただき</w:t>
      </w:r>
      <w:r w:rsidR="00726F45">
        <w:rPr>
          <w:rFonts w:hint="eastAsia"/>
        </w:rPr>
        <w:t>、</w:t>
      </w:r>
      <w:r w:rsidR="00872DD8">
        <w:rPr>
          <w:rFonts w:hint="eastAsia"/>
        </w:rPr>
        <w:t>感染</w:t>
      </w:r>
      <w:r>
        <w:rPr>
          <w:rFonts w:hint="eastAsia"/>
        </w:rPr>
        <w:t>防止策</w:t>
      </w:r>
      <w:r w:rsidR="00726F45">
        <w:rPr>
          <w:rFonts w:hint="eastAsia"/>
        </w:rPr>
        <w:t>等</w:t>
      </w:r>
      <w:r w:rsidR="00872DD8">
        <w:rPr>
          <w:rFonts w:hint="eastAsia"/>
        </w:rPr>
        <w:t>の実施にご協力ください。</w:t>
      </w:r>
    </w:p>
    <w:p w14:paraId="3D90EE6D" w14:textId="07512159" w:rsidR="00D238A3" w:rsidRDefault="00D238A3" w:rsidP="001A0AB3">
      <w:pPr>
        <w:spacing w:line="280" w:lineRule="exact"/>
        <w:jc w:val="left"/>
      </w:pPr>
      <w:r>
        <w:rPr>
          <w:rFonts w:hint="eastAsia"/>
        </w:rPr>
        <w:t xml:space="preserve">　</w:t>
      </w:r>
      <w:r w:rsidR="00A5191B">
        <w:rPr>
          <w:rFonts w:hint="eastAsia"/>
        </w:rPr>
        <w:t>なお、</w:t>
      </w:r>
      <w:r>
        <w:rPr>
          <w:rFonts w:hint="eastAsia"/>
        </w:rPr>
        <w:t>イベントを開催する場合は、国の示す「イベント開催における必要な感染防止策」等を確実に履行してください。</w:t>
      </w:r>
    </w:p>
    <w:p w14:paraId="6518204E" w14:textId="77777777" w:rsidR="00D238A3" w:rsidRDefault="00D238A3" w:rsidP="000E3129">
      <w:pPr>
        <w:spacing w:line="160" w:lineRule="exact"/>
        <w:jc w:val="left"/>
      </w:pPr>
    </w:p>
    <w:p w14:paraId="74F67041" w14:textId="77777777" w:rsidR="00432C47" w:rsidRDefault="00432C47" w:rsidP="00432C47">
      <w:pPr>
        <w:spacing w:line="280" w:lineRule="exact"/>
        <w:ind w:left="210" w:hangingChars="100" w:hanging="210"/>
        <w:jc w:val="left"/>
      </w:pPr>
      <w:r>
        <w:rPr>
          <w:rFonts w:hint="eastAsia"/>
        </w:rPr>
        <w:t>〇催物開催に際しては、スポーツ庁による「社会体育施設の再開に向けた感染拡大予防ガイドライン」、競技団体等による「業種別ガイドライン」を徹底してください。</w:t>
      </w:r>
    </w:p>
    <w:p w14:paraId="2D3D6008" w14:textId="77777777" w:rsidR="00432C47"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EE3A3D">
        <w:rPr>
          <w:rFonts w:asciiTheme="minorEastAsia" w:hAnsiTheme="minorEastAsia" w:cs="Meiryo-Bold" w:hint="eastAsia"/>
          <w:color w:val="000000"/>
          <w:kern w:val="0"/>
          <w:szCs w:val="21"/>
        </w:rPr>
        <w:t>発熱等体調の悪い</w:t>
      </w:r>
      <w:r w:rsidRPr="00D94972">
        <w:rPr>
          <w:rFonts w:asciiTheme="minorEastAsia" w:hAnsiTheme="minorEastAsia" w:cs="Meiryo-Bold" w:hint="eastAsia"/>
          <w:color w:val="000000"/>
          <w:kern w:val="0"/>
          <w:szCs w:val="21"/>
        </w:rPr>
        <w:t>参加者</w:t>
      </w:r>
      <w:r w:rsidRPr="00EE3A3D">
        <w:rPr>
          <w:rFonts w:asciiTheme="minorEastAsia" w:hAnsiTheme="minorEastAsia" w:cs="Meiryo-Bold" w:hint="eastAsia"/>
          <w:color w:val="000000"/>
          <w:kern w:val="0"/>
          <w:szCs w:val="21"/>
        </w:rPr>
        <w:t>の利用</w:t>
      </w:r>
      <w:r>
        <w:rPr>
          <w:rFonts w:asciiTheme="minorEastAsia" w:hAnsiTheme="minorEastAsia" w:cs="Meiryo-Bold" w:hint="eastAsia"/>
          <w:color w:val="000000"/>
          <w:kern w:val="0"/>
          <w:szCs w:val="21"/>
        </w:rPr>
        <w:t>は、</w:t>
      </w:r>
      <w:r w:rsidRPr="00EE3A3D">
        <w:rPr>
          <w:rFonts w:asciiTheme="minorEastAsia" w:hAnsiTheme="minorEastAsia" w:cs="Meiryo-Bold" w:hint="eastAsia"/>
          <w:color w:val="000000"/>
          <w:kern w:val="0"/>
          <w:szCs w:val="21"/>
        </w:rPr>
        <w:t>自粛</w:t>
      </w:r>
      <w:r>
        <w:rPr>
          <w:rFonts w:asciiTheme="minorEastAsia" w:hAnsiTheme="minorEastAsia" w:cs="Meiryo-Bold" w:hint="eastAsia"/>
          <w:color w:val="000000"/>
          <w:kern w:val="0"/>
          <w:szCs w:val="21"/>
        </w:rPr>
        <w:t>してください。</w:t>
      </w:r>
    </w:p>
    <w:p w14:paraId="7678D6F5" w14:textId="77777777" w:rsidR="00432C47" w:rsidRPr="00EE3A3D"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〇利用中に大きな声で会話、応援等はしないでください。</w:t>
      </w:r>
    </w:p>
    <w:p w14:paraId="14DB6D44" w14:textId="77777777" w:rsidR="00432C47"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〇シャワー室や更衣室を含め、他の利用者、施設管理者スタッフ等との距離（できるだけ２ｍ以上）</w:t>
      </w:r>
      <w:r w:rsidRPr="00EE3A3D">
        <w:rPr>
          <w:rFonts w:asciiTheme="minorEastAsia" w:hAnsiTheme="minorEastAsia" w:cs="Meiryo-Bold" w:hint="eastAsia"/>
          <w:color w:val="000000"/>
          <w:kern w:val="0"/>
          <w:szCs w:val="21"/>
        </w:rPr>
        <w:t>の確保</w:t>
      </w:r>
      <w:r>
        <w:rPr>
          <w:rFonts w:asciiTheme="minorEastAsia" w:hAnsiTheme="minorEastAsia" w:cs="Meiryo-Bold" w:hint="eastAsia"/>
          <w:color w:val="000000"/>
          <w:kern w:val="0"/>
          <w:szCs w:val="21"/>
        </w:rPr>
        <w:t>に努めてください。また、プレー内容においても対人距離の確保に工夫してください。</w:t>
      </w:r>
    </w:p>
    <w:p w14:paraId="40FB91B6" w14:textId="77777777" w:rsidR="00432C47" w:rsidRPr="00EE3A3D" w:rsidRDefault="00432C47" w:rsidP="00432C47">
      <w:pPr>
        <w:autoSpaceDE w:val="0"/>
        <w:autoSpaceDN w:val="0"/>
        <w:adjustRightInd w:val="0"/>
        <w:spacing w:line="280" w:lineRule="exact"/>
        <w:ind w:left="210"/>
        <w:rPr>
          <w:rFonts w:asciiTheme="minorEastAsia" w:hAnsiTheme="minorEastAsia" w:cs="Meiryo-Bold"/>
          <w:color w:val="000000"/>
          <w:kern w:val="0"/>
          <w:szCs w:val="21"/>
        </w:rPr>
      </w:pPr>
      <w:r>
        <w:rPr>
          <w:rFonts w:asciiTheme="minorEastAsia" w:hAnsiTheme="minorEastAsia" w:cs="Meiryo-Bold" w:hint="eastAsia"/>
          <w:color w:val="000000"/>
          <w:kern w:val="0"/>
          <w:szCs w:val="21"/>
        </w:rPr>
        <w:t>（</w:t>
      </w:r>
      <w:r w:rsidRPr="00D94972">
        <w:rPr>
          <w:rFonts w:asciiTheme="minorEastAsia" w:hAnsiTheme="minorEastAsia" w:cs="Meiryo-Bold" w:hint="eastAsia"/>
          <w:color w:val="000000"/>
          <w:kern w:val="0"/>
          <w:szCs w:val="21"/>
        </w:rPr>
        <w:t>障がいのある方の誘導や介助</w:t>
      </w:r>
      <w:r>
        <w:rPr>
          <w:rFonts w:asciiTheme="minorEastAsia" w:hAnsiTheme="minorEastAsia" w:cs="Meiryo-Bold" w:hint="eastAsia"/>
          <w:color w:val="000000"/>
          <w:kern w:val="0"/>
          <w:szCs w:val="21"/>
        </w:rPr>
        <w:t>は</w:t>
      </w:r>
      <w:r w:rsidRPr="00D94972">
        <w:rPr>
          <w:rFonts w:asciiTheme="minorEastAsia" w:hAnsiTheme="minorEastAsia" w:cs="Meiryo-Bold" w:hint="eastAsia"/>
          <w:color w:val="000000"/>
          <w:kern w:val="0"/>
          <w:szCs w:val="21"/>
        </w:rPr>
        <w:t>除</w:t>
      </w:r>
      <w:r>
        <w:rPr>
          <w:rFonts w:asciiTheme="minorEastAsia" w:hAnsiTheme="minorEastAsia" w:cs="Meiryo-Bold" w:hint="eastAsia"/>
          <w:color w:val="000000"/>
          <w:kern w:val="0"/>
          <w:szCs w:val="21"/>
        </w:rPr>
        <w:t>きます</w:t>
      </w:r>
      <w:r w:rsidRPr="00EE3A3D">
        <w:rPr>
          <w:rFonts w:asciiTheme="minorEastAsia" w:hAnsiTheme="minorEastAsia" w:cs="Meiryo-Bold" w:hint="eastAsia"/>
          <w:color w:val="000000"/>
          <w:kern w:val="0"/>
          <w:szCs w:val="21"/>
        </w:rPr>
        <w:t>）</w:t>
      </w:r>
    </w:p>
    <w:p w14:paraId="0E11BBF3" w14:textId="77777777" w:rsidR="00432C47" w:rsidRPr="00D94972" w:rsidRDefault="00432C47" w:rsidP="00432C47">
      <w:pPr>
        <w:autoSpaceDE w:val="0"/>
        <w:autoSpaceDN w:val="0"/>
        <w:adjustRightInd w:val="0"/>
        <w:spacing w:line="280" w:lineRule="exact"/>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D94972">
        <w:rPr>
          <w:rFonts w:asciiTheme="minorEastAsia" w:hAnsiTheme="minorEastAsia" w:cs="Meiryo-Bold" w:hint="eastAsia"/>
          <w:color w:val="000000"/>
          <w:kern w:val="0"/>
          <w:szCs w:val="21"/>
        </w:rPr>
        <w:t>こまめな石鹸での手洗い、アルコール等による手指消毒</w:t>
      </w:r>
      <w:r>
        <w:rPr>
          <w:rFonts w:asciiTheme="minorEastAsia" w:hAnsiTheme="minorEastAsia" w:cs="Meiryo-Bold" w:hint="eastAsia"/>
          <w:color w:val="000000"/>
          <w:kern w:val="0"/>
          <w:szCs w:val="21"/>
        </w:rPr>
        <w:t>を</w:t>
      </w:r>
      <w:r w:rsidRPr="00D94972">
        <w:rPr>
          <w:rFonts w:asciiTheme="minorEastAsia" w:hAnsiTheme="minorEastAsia" w:cs="Meiryo-Bold" w:hint="eastAsia"/>
          <w:color w:val="000000"/>
          <w:kern w:val="0"/>
          <w:szCs w:val="21"/>
        </w:rPr>
        <w:t>実施</w:t>
      </w:r>
      <w:r>
        <w:rPr>
          <w:rFonts w:asciiTheme="minorEastAsia" w:hAnsiTheme="minorEastAsia" w:cs="Meiryo-Bold" w:hint="eastAsia"/>
          <w:color w:val="000000"/>
          <w:kern w:val="0"/>
          <w:szCs w:val="21"/>
        </w:rPr>
        <w:t>してください。</w:t>
      </w:r>
    </w:p>
    <w:p w14:paraId="59642208" w14:textId="77777777" w:rsidR="00432C47"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〇扉を開けるなど、必要に応じた</w:t>
      </w:r>
      <w:r w:rsidRPr="00D94972">
        <w:rPr>
          <w:rFonts w:asciiTheme="minorEastAsia" w:hAnsiTheme="minorEastAsia" w:cs="Meiryo-Bold" w:hint="eastAsia"/>
          <w:color w:val="000000"/>
          <w:kern w:val="0"/>
          <w:szCs w:val="21"/>
        </w:rPr>
        <w:t>会場</w:t>
      </w:r>
      <w:r>
        <w:rPr>
          <w:rFonts w:asciiTheme="minorEastAsia" w:hAnsiTheme="minorEastAsia" w:cs="Meiryo-Bold" w:hint="eastAsia"/>
          <w:color w:val="000000"/>
          <w:kern w:val="0"/>
          <w:szCs w:val="21"/>
        </w:rPr>
        <w:t>の換気に努めてください。</w:t>
      </w:r>
    </w:p>
    <w:p w14:paraId="717A750E" w14:textId="77777777" w:rsidR="00432C47" w:rsidRPr="00D94972"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〇使用するスポーツ用具は利用者各自で持参し、できる限り複数での共用は避けてください。</w:t>
      </w:r>
    </w:p>
    <w:p w14:paraId="01E9865D" w14:textId="77777777" w:rsidR="00432C47"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〇施設内での飲食については、飲食店に求められる感染防止策等を踏まえた十分な対策をとってください。</w:t>
      </w:r>
    </w:p>
    <w:p w14:paraId="76D43D07" w14:textId="77777777" w:rsidR="00432C47"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D94972">
        <w:rPr>
          <w:rFonts w:asciiTheme="minorEastAsia" w:hAnsiTheme="minorEastAsia" w:cs="Meiryo-Bold" w:hint="eastAsia"/>
          <w:color w:val="000000"/>
          <w:kern w:val="0"/>
          <w:szCs w:val="21"/>
        </w:rPr>
        <w:t>感染拡大</w:t>
      </w:r>
      <w:r>
        <w:rPr>
          <w:rFonts w:asciiTheme="minorEastAsia" w:hAnsiTheme="minorEastAsia" w:cs="Meiryo-Bold" w:hint="eastAsia"/>
          <w:color w:val="000000"/>
          <w:kern w:val="0"/>
          <w:szCs w:val="21"/>
        </w:rPr>
        <w:t>を</w:t>
      </w:r>
      <w:r w:rsidRPr="00D94972">
        <w:rPr>
          <w:rFonts w:asciiTheme="minorEastAsia" w:hAnsiTheme="minorEastAsia" w:cs="Meiryo-Bold" w:hint="eastAsia"/>
          <w:color w:val="000000"/>
          <w:kern w:val="0"/>
          <w:szCs w:val="21"/>
        </w:rPr>
        <w:t>予防</w:t>
      </w:r>
      <w:r>
        <w:rPr>
          <w:rFonts w:asciiTheme="minorEastAsia" w:hAnsiTheme="minorEastAsia" w:cs="Meiryo-Bold" w:hint="eastAsia"/>
          <w:color w:val="000000"/>
          <w:kern w:val="0"/>
          <w:szCs w:val="21"/>
        </w:rPr>
        <w:t>する観点から</w:t>
      </w:r>
      <w:r w:rsidRPr="00D94972">
        <w:rPr>
          <w:rFonts w:asciiTheme="minorEastAsia" w:hAnsiTheme="minorEastAsia" w:cs="Meiryo-Bold" w:hint="eastAsia"/>
          <w:color w:val="000000"/>
          <w:kern w:val="0"/>
          <w:szCs w:val="21"/>
        </w:rPr>
        <w:t>、参加者名簿（氏名・年齢・住所・電話番号）</w:t>
      </w:r>
      <w:r>
        <w:rPr>
          <w:rFonts w:asciiTheme="minorEastAsia" w:hAnsiTheme="minorEastAsia" w:cs="Meiryo-Bold" w:hint="eastAsia"/>
          <w:color w:val="000000"/>
          <w:kern w:val="0"/>
          <w:szCs w:val="21"/>
        </w:rPr>
        <w:t>を</w:t>
      </w:r>
      <w:r w:rsidRPr="00D94972">
        <w:rPr>
          <w:rFonts w:asciiTheme="minorEastAsia" w:hAnsiTheme="minorEastAsia" w:cs="Meiryo-Bold" w:hint="eastAsia"/>
          <w:color w:val="000000"/>
          <w:kern w:val="0"/>
          <w:szCs w:val="21"/>
        </w:rPr>
        <w:t>作成</w:t>
      </w:r>
      <w:r>
        <w:rPr>
          <w:rFonts w:asciiTheme="minorEastAsia" w:hAnsiTheme="minorEastAsia" w:cs="Meiryo-Bold" w:hint="eastAsia"/>
          <w:color w:val="000000"/>
          <w:kern w:val="0"/>
          <w:szCs w:val="21"/>
        </w:rPr>
        <w:t>してください。</w:t>
      </w:r>
    </w:p>
    <w:p w14:paraId="47362BEF" w14:textId="13578145" w:rsidR="00432C47" w:rsidRPr="00D94972" w:rsidRDefault="00432C47" w:rsidP="00432C47">
      <w:pPr>
        <w:autoSpaceDE w:val="0"/>
        <w:autoSpaceDN w:val="0"/>
        <w:adjustRightInd w:val="0"/>
        <w:spacing w:line="280" w:lineRule="exact"/>
        <w:ind w:left="210"/>
        <w:rPr>
          <w:rFonts w:asciiTheme="minorEastAsia" w:hAnsiTheme="minorEastAsia" w:cs="Meiryo-Bold"/>
          <w:color w:val="000000"/>
          <w:kern w:val="0"/>
          <w:szCs w:val="21"/>
        </w:rPr>
      </w:pPr>
      <w:r>
        <w:rPr>
          <w:rFonts w:asciiTheme="minorEastAsia" w:hAnsiTheme="minorEastAsia" w:cs="Meiryo-Bold" w:hint="eastAsia"/>
          <w:color w:val="000000"/>
          <w:kern w:val="0"/>
          <w:szCs w:val="21"/>
        </w:rPr>
        <w:t>（</w:t>
      </w:r>
      <w:r w:rsidRPr="00D94972">
        <w:rPr>
          <w:rFonts w:asciiTheme="minorEastAsia" w:hAnsiTheme="minorEastAsia" w:cs="Meiryo-Bold" w:hint="eastAsia"/>
          <w:color w:val="000000"/>
          <w:kern w:val="0"/>
          <w:szCs w:val="21"/>
        </w:rPr>
        <w:t>様式は</w:t>
      </w:r>
      <w:r>
        <w:rPr>
          <w:rFonts w:asciiTheme="minorEastAsia" w:hAnsiTheme="minorEastAsia" w:cs="Meiryo-Bold" w:hint="eastAsia"/>
          <w:color w:val="000000"/>
          <w:kern w:val="0"/>
          <w:szCs w:val="21"/>
        </w:rPr>
        <w:t>当施設のHPか</w:t>
      </w:r>
      <w:r w:rsidRPr="00D94972">
        <w:rPr>
          <w:rFonts w:asciiTheme="minorEastAsia" w:hAnsiTheme="minorEastAsia" w:cs="Meiryo-Bold" w:hint="eastAsia"/>
          <w:color w:val="000000"/>
          <w:kern w:val="0"/>
          <w:szCs w:val="21"/>
        </w:rPr>
        <w:t>らダウンロード</w:t>
      </w:r>
      <w:r>
        <w:rPr>
          <w:rFonts w:asciiTheme="minorEastAsia" w:hAnsiTheme="minorEastAsia" w:cs="Meiryo-Bold" w:hint="eastAsia"/>
          <w:color w:val="000000"/>
          <w:kern w:val="0"/>
          <w:szCs w:val="21"/>
        </w:rPr>
        <w:t>可能です。）</w:t>
      </w:r>
    </w:p>
    <w:p w14:paraId="04403A15" w14:textId="7C294BFE" w:rsidR="00432C47" w:rsidRDefault="00432C47" w:rsidP="00432C47">
      <w:pPr>
        <w:autoSpaceDE w:val="0"/>
        <w:autoSpaceDN w:val="0"/>
        <w:adjustRightInd w:val="0"/>
        <w:spacing w:line="280" w:lineRule="exact"/>
        <w:ind w:left="210" w:hangingChars="100" w:hanging="210"/>
        <w:rPr>
          <w:rFonts w:asciiTheme="minorEastAsia" w:hAnsiTheme="minorEastAsia"/>
          <w:szCs w:val="21"/>
        </w:rPr>
      </w:pPr>
      <w:r>
        <w:rPr>
          <w:rFonts w:asciiTheme="minorEastAsia" w:hAnsiTheme="minorEastAsia" w:hint="eastAsia"/>
          <w:szCs w:val="21"/>
        </w:rPr>
        <w:t>〇</w:t>
      </w:r>
      <w:r w:rsidRPr="00EE3A3D">
        <w:rPr>
          <w:rFonts w:asciiTheme="minorEastAsia" w:hAnsiTheme="minorEastAsia" w:hint="eastAsia"/>
          <w:szCs w:val="21"/>
        </w:rPr>
        <w:t>施設の</w:t>
      </w:r>
      <w:r>
        <w:rPr>
          <w:rFonts w:asciiTheme="minorEastAsia" w:hAnsiTheme="minorEastAsia" w:hint="eastAsia"/>
          <w:szCs w:val="21"/>
        </w:rPr>
        <w:t>「利用者</w:t>
      </w:r>
      <w:r w:rsidRPr="00EE3A3D">
        <w:rPr>
          <w:rFonts w:asciiTheme="minorEastAsia" w:hAnsiTheme="minorEastAsia" w:hint="eastAsia"/>
          <w:szCs w:val="21"/>
        </w:rPr>
        <w:t>チェックシート</w:t>
      </w:r>
      <w:r>
        <w:rPr>
          <w:rFonts w:asciiTheme="minorEastAsia" w:hAnsiTheme="minorEastAsia" w:hint="eastAsia"/>
          <w:szCs w:val="21"/>
        </w:rPr>
        <w:t>」を、開催</w:t>
      </w:r>
      <w:r w:rsidR="00B5307B">
        <w:rPr>
          <w:rFonts w:asciiTheme="minorEastAsia" w:hAnsiTheme="minorEastAsia" w:hint="eastAsia"/>
          <w:szCs w:val="21"/>
        </w:rPr>
        <w:t>時まで</w:t>
      </w:r>
      <w:r>
        <w:rPr>
          <w:rFonts w:asciiTheme="minorEastAsia" w:hAnsiTheme="minorEastAsia" w:hint="eastAsia"/>
          <w:szCs w:val="21"/>
        </w:rPr>
        <w:t>に必ず管理事務所に提出してください。</w:t>
      </w:r>
    </w:p>
    <w:p w14:paraId="2F00EB55" w14:textId="3AF92510" w:rsidR="00432C47" w:rsidRPr="00D25B6E" w:rsidRDefault="00432C47" w:rsidP="00432C47">
      <w:pPr>
        <w:autoSpaceDE w:val="0"/>
        <w:autoSpaceDN w:val="0"/>
        <w:adjustRightInd w:val="0"/>
        <w:spacing w:line="280" w:lineRule="exact"/>
        <w:ind w:leftChars="100" w:left="420" w:hangingChars="100" w:hanging="210"/>
        <w:rPr>
          <w:rFonts w:asciiTheme="minorEastAsia" w:hAnsiTheme="minorEastAsia"/>
          <w:szCs w:val="21"/>
        </w:rPr>
      </w:pPr>
      <w:bookmarkStart w:id="3" w:name="_Hlk91322420"/>
      <w:r>
        <w:rPr>
          <w:rFonts w:asciiTheme="minorEastAsia" w:hAnsiTheme="minorEastAsia" w:hint="eastAsia"/>
          <w:szCs w:val="21"/>
        </w:rPr>
        <w:t>（イベントの場合は、施設で設けている「</w:t>
      </w:r>
      <w:r w:rsidRPr="00EE3A3D">
        <w:rPr>
          <w:rFonts w:asciiTheme="minorEastAsia" w:hAnsiTheme="minorEastAsia" w:hint="eastAsia"/>
          <w:szCs w:val="21"/>
        </w:rPr>
        <w:t>チェックシート</w:t>
      </w:r>
      <w:r>
        <w:rPr>
          <w:rFonts w:asciiTheme="minorEastAsia" w:hAnsiTheme="minorEastAsia" w:hint="eastAsia"/>
          <w:szCs w:val="21"/>
        </w:rPr>
        <w:t>」の提出等は不要ですが、県様式の「チェックリスト」</w:t>
      </w:r>
      <w:bookmarkStart w:id="4" w:name="_Hlk91322084"/>
      <w:r w:rsidR="00B5307B">
        <w:rPr>
          <w:rFonts w:asciiTheme="minorEastAsia" w:hAnsiTheme="minorEastAsia" w:hint="eastAsia"/>
          <w:szCs w:val="21"/>
        </w:rPr>
        <w:t>等</w:t>
      </w:r>
      <w:r w:rsidR="005468FD">
        <w:rPr>
          <w:rFonts w:asciiTheme="minorEastAsia" w:hAnsiTheme="minorEastAsia" w:hint="eastAsia"/>
          <w:szCs w:val="21"/>
        </w:rPr>
        <w:t>の</w:t>
      </w:r>
      <w:r w:rsidR="00B5307B">
        <w:rPr>
          <w:rFonts w:asciiTheme="minorEastAsia" w:hAnsiTheme="minorEastAsia" w:hint="eastAsia"/>
          <w:szCs w:val="21"/>
        </w:rPr>
        <w:t>該当</w:t>
      </w:r>
      <w:r w:rsidR="005468FD">
        <w:rPr>
          <w:rFonts w:asciiTheme="minorEastAsia" w:hAnsiTheme="minorEastAsia" w:hint="eastAsia"/>
          <w:szCs w:val="21"/>
        </w:rPr>
        <w:t>する</w:t>
      </w:r>
      <w:r w:rsidR="00B5307B">
        <w:rPr>
          <w:rFonts w:asciiTheme="minorEastAsia" w:hAnsiTheme="minorEastAsia" w:hint="eastAsia"/>
          <w:szCs w:val="21"/>
        </w:rPr>
        <w:t>書類</w:t>
      </w:r>
      <w:r>
        <w:rPr>
          <w:rFonts w:asciiTheme="minorEastAsia" w:hAnsiTheme="minorEastAsia" w:hint="eastAsia"/>
          <w:szCs w:val="21"/>
        </w:rPr>
        <w:t>を</w:t>
      </w:r>
      <w:r w:rsidR="00B5307B">
        <w:rPr>
          <w:rFonts w:asciiTheme="minorEastAsia" w:hAnsiTheme="minorEastAsia" w:hint="eastAsia"/>
          <w:szCs w:val="21"/>
        </w:rPr>
        <w:t>作成</w:t>
      </w:r>
      <w:r>
        <w:rPr>
          <w:rFonts w:asciiTheme="minorEastAsia" w:hAnsiTheme="minorEastAsia" w:hint="eastAsia"/>
          <w:szCs w:val="21"/>
        </w:rPr>
        <w:t>するとともに、</w:t>
      </w:r>
      <w:r w:rsidR="005468FD">
        <w:rPr>
          <w:rFonts w:asciiTheme="minorEastAsia" w:hAnsiTheme="minorEastAsia" w:hint="eastAsia"/>
          <w:szCs w:val="21"/>
        </w:rPr>
        <w:t>管理事務所にも</w:t>
      </w:r>
      <w:r w:rsidR="0098082F">
        <w:rPr>
          <w:rFonts w:asciiTheme="minorEastAsia" w:hAnsiTheme="minorEastAsia" w:hint="eastAsia"/>
          <w:szCs w:val="21"/>
        </w:rPr>
        <w:t>写しを</w:t>
      </w:r>
      <w:r>
        <w:rPr>
          <w:rFonts w:asciiTheme="minorEastAsia" w:hAnsiTheme="minorEastAsia" w:hint="eastAsia"/>
          <w:szCs w:val="21"/>
        </w:rPr>
        <w:t>１部提出してください）</w:t>
      </w:r>
      <w:bookmarkEnd w:id="4"/>
    </w:p>
    <w:bookmarkEnd w:id="3"/>
    <w:p w14:paraId="5150DC17" w14:textId="611836C3" w:rsidR="00432C47" w:rsidRPr="00D94972"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D94972">
        <w:rPr>
          <w:rFonts w:asciiTheme="minorEastAsia" w:hAnsiTheme="minorEastAsia" w:cs="Meiryo-Bold" w:hint="eastAsia"/>
          <w:color w:val="000000"/>
          <w:kern w:val="0"/>
          <w:szCs w:val="21"/>
        </w:rPr>
        <w:t>利用終了後２週間以内に</w:t>
      </w:r>
      <w:r>
        <w:rPr>
          <w:rFonts w:asciiTheme="minorEastAsia" w:hAnsiTheme="minorEastAsia" w:cs="Meiryo-Bold" w:hint="eastAsia"/>
          <w:color w:val="000000"/>
          <w:kern w:val="0"/>
          <w:szCs w:val="21"/>
        </w:rPr>
        <w:t>、利用者が</w:t>
      </w:r>
      <w:r w:rsidRPr="00D94972">
        <w:rPr>
          <w:rFonts w:asciiTheme="minorEastAsia" w:hAnsiTheme="minorEastAsia" w:cs="Meiryo-Bold" w:hint="eastAsia"/>
          <w:color w:val="000000"/>
          <w:kern w:val="0"/>
          <w:szCs w:val="21"/>
        </w:rPr>
        <w:t>新型コロナウイルス</w:t>
      </w:r>
      <w:r>
        <w:rPr>
          <w:rFonts w:asciiTheme="minorEastAsia" w:hAnsiTheme="minorEastAsia" w:cs="Meiryo-Bold" w:hint="eastAsia"/>
          <w:color w:val="000000"/>
          <w:kern w:val="0"/>
          <w:szCs w:val="21"/>
        </w:rPr>
        <w:t>感染症を発症した場合は、</w:t>
      </w:r>
      <w:r w:rsidRPr="00D94972">
        <w:rPr>
          <w:rFonts w:asciiTheme="minorEastAsia" w:hAnsiTheme="minorEastAsia" w:cs="Meiryo-Bold" w:hint="eastAsia"/>
          <w:color w:val="000000"/>
          <w:kern w:val="0"/>
          <w:szCs w:val="21"/>
        </w:rPr>
        <w:t>当施設</w:t>
      </w:r>
      <w:r>
        <w:rPr>
          <w:rFonts w:asciiTheme="minorEastAsia" w:hAnsiTheme="minorEastAsia" w:cs="Meiryo-Bold" w:hint="eastAsia"/>
          <w:color w:val="000000"/>
          <w:kern w:val="0"/>
          <w:szCs w:val="21"/>
        </w:rPr>
        <w:t>にも</w:t>
      </w:r>
      <w:r w:rsidRPr="00D94972">
        <w:rPr>
          <w:rFonts w:asciiTheme="minorEastAsia" w:hAnsiTheme="minorEastAsia" w:cs="Meiryo-Bold" w:hint="eastAsia"/>
          <w:color w:val="000000"/>
          <w:kern w:val="0"/>
          <w:szCs w:val="21"/>
        </w:rPr>
        <w:t>速やかに濃厚接触者の有無等</w:t>
      </w:r>
      <w:r>
        <w:rPr>
          <w:rFonts w:asciiTheme="minorEastAsia" w:hAnsiTheme="minorEastAsia" w:cs="Meiryo-Bold" w:hint="eastAsia"/>
          <w:color w:val="000000"/>
          <w:kern w:val="0"/>
          <w:szCs w:val="21"/>
        </w:rPr>
        <w:t>を</w:t>
      </w:r>
      <w:r w:rsidRPr="00D94972">
        <w:rPr>
          <w:rFonts w:asciiTheme="minorEastAsia" w:hAnsiTheme="minorEastAsia" w:cs="Meiryo-Bold" w:hint="eastAsia"/>
          <w:color w:val="000000"/>
          <w:kern w:val="0"/>
          <w:szCs w:val="21"/>
        </w:rPr>
        <w:t>報告してください</w:t>
      </w:r>
      <w:r w:rsidR="00652AED">
        <w:rPr>
          <w:rFonts w:asciiTheme="minorEastAsia" w:hAnsiTheme="minorEastAsia" w:cs="Meiryo-Bold" w:hint="eastAsia"/>
          <w:color w:val="000000"/>
          <w:kern w:val="0"/>
          <w:szCs w:val="21"/>
        </w:rPr>
        <w:t>。</w:t>
      </w:r>
    </w:p>
    <w:p w14:paraId="261851BF" w14:textId="77777777" w:rsidR="00432C47" w:rsidRPr="00D94972"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D94972">
        <w:rPr>
          <w:rFonts w:asciiTheme="minorEastAsia" w:hAnsiTheme="minorEastAsia" w:cs="Meiryo-Bold" w:hint="eastAsia"/>
          <w:color w:val="000000"/>
          <w:kern w:val="0"/>
          <w:szCs w:val="21"/>
        </w:rPr>
        <w:t>上記の内容とともに、感染防止のために施設管理者が決めたその他の措置や指示に従ってください。なお、これらの内容を遵守できなかったり虚偽の報告があった場合には、予約の取り消しや途中退場していただくことになることをご理解ください。</w:t>
      </w:r>
    </w:p>
    <w:sectPr w:rsidR="00432C47" w:rsidRPr="00D94972" w:rsidSect="00DD182E">
      <w:headerReference w:type="default" r:id="rId8"/>
      <w:pgSz w:w="11906" w:h="16838"/>
      <w:pgMar w:top="993" w:right="991" w:bottom="720" w:left="993"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0A2A" w14:textId="77777777" w:rsidR="003F55DA" w:rsidRDefault="003F55DA" w:rsidP="00F81786">
      <w:r>
        <w:separator/>
      </w:r>
    </w:p>
  </w:endnote>
  <w:endnote w:type="continuationSeparator" w:id="0">
    <w:p w14:paraId="0DA5A4CF" w14:textId="77777777" w:rsidR="003F55DA" w:rsidRDefault="003F55DA" w:rsidP="00F8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Bold">
    <w:altName w:val="メイリオ"/>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C783" w14:textId="77777777" w:rsidR="003F55DA" w:rsidRDefault="003F55DA" w:rsidP="00F81786">
      <w:r>
        <w:separator/>
      </w:r>
    </w:p>
  </w:footnote>
  <w:footnote w:type="continuationSeparator" w:id="0">
    <w:p w14:paraId="6182683B" w14:textId="77777777" w:rsidR="003F55DA" w:rsidRDefault="003F55DA" w:rsidP="00F8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F94B" w14:textId="0486BED6" w:rsidR="0052571E" w:rsidRPr="0052571E" w:rsidRDefault="0052571E">
    <w:pPr>
      <w:pStyle w:val="a6"/>
      <w:rPr>
        <w:rFonts w:ascii="BIZ UDPゴシック" w:eastAsia="BIZ UDPゴシック" w:hAnsi="BIZ UDPゴシック"/>
        <w:sz w:val="24"/>
        <w:szCs w:val="24"/>
        <w:bdr w:val="single" w:sz="4" w:space="0" w:color="auto"/>
      </w:rPr>
    </w:pPr>
    <w:r w:rsidRPr="0052571E">
      <w:rPr>
        <w:rFonts w:ascii="BIZ UDPゴシック" w:eastAsia="BIZ UDPゴシック" w:hAnsi="BIZ UDPゴシック" w:hint="eastAsia"/>
        <w:sz w:val="24"/>
        <w:szCs w:val="24"/>
        <w:bdr w:val="single" w:sz="4" w:space="0" w:color="auto"/>
      </w:rPr>
      <w:t>ビッグホエール用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48"/>
    <w:rsid w:val="000C1EC8"/>
    <w:rsid w:val="000E3129"/>
    <w:rsid w:val="00157EDD"/>
    <w:rsid w:val="0016182C"/>
    <w:rsid w:val="001A0AB3"/>
    <w:rsid w:val="001B5C1D"/>
    <w:rsid w:val="00201743"/>
    <w:rsid w:val="002611DF"/>
    <w:rsid w:val="002C6940"/>
    <w:rsid w:val="003F55DA"/>
    <w:rsid w:val="00411309"/>
    <w:rsid w:val="004118EF"/>
    <w:rsid w:val="00432C47"/>
    <w:rsid w:val="0052571E"/>
    <w:rsid w:val="005468FD"/>
    <w:rsid w:val="0055622A"/>
    <w:rsid w:val="00591635"/>
    <w:rsid w:val="005E111F"/>
    <w:rsid w:val="005E38CD"/>
    <w:rsid w:val="005F35D7"/>
    <w:rsid w:val="00600A10"/>
    <w:rsid w:val="0064298E"/>
    <w:rsid w:val="00652AED"/>
    <w:rsid w:val="006544F7"/>
    <w:rsid w:val="006A2ACE"/>
    <w:rsid w:val="00713F08"/>
    <w:rsid w:val="00726F45"/>
    <w:rsid w:val="00753E71"/>
    <w:rsid w:val="00784910"/>
    <w:rsid w:val="00784D44"/>
    <w:rsid w:val="007C7D68"/>
    <w:rsid w:val="00804A4F"/>
    <w:rsid w:val="008221F1"/>
    <w:rsid w:val="00843714"/>
    <w:rsid w:val="0086018C"/>
    <w:rsid w:val="00872DD8"/>
    <w:rsid w:val="008A5F62"/>
    <w:rsid w:val="008F7E51"/>
    <w:rsid w:val="0098082F"/>
    <w:rsid w:val="00994151"/>
    <w:rsid w:val="00A220A9"/>
    <w:rsid w:val="00A5191B"/>
    <w:rsid w:val="00A954C8"/>
    <w:rsid w:val="00B12566"/>
    <w:rsid w:val="00B5307B"/>
    <w:rsid w:val="00B84D88"/>
    <w:rsid w:val="00BA668B"/>
    <w:rsid w:val="00C14013"/>
    <w:rsid w:val="00C34CFB"/>
    <w:rsid w:val="00C6096A"/>
    <w:rsid w:val="00C83732"/>
    <w:rsid w:val="00C8522C"/>
    <w:rsid w:val="00CC45A6"/>
    <w:rsid w:val="00CF3BA5"/>
    <w:rsid w:val="00D21ACD"/>
    <w:rsid w:val="00D238A3"/>
    <w:rsid w:val="00D25B6E"/>
    <w:rsid w:val="00D4533E"/>
    <w:rsid w:val="00D67B48"/>
    <w:rsid w:val="00D72425"/>
    <w:rsid w:val="00D94972"/>
    <w:rsid w:val="00DC1456"/>
    <w:rsid w:val="00DD182E"/>
    <w:rsid w:val="00DF701B"/>
    <w:rsid w:val="00ED6E73"/>
    <w:rsid w:val="00EE3A3D"/>
    <w:rsid w:val="00EF3170"/>
    <w:rsid w:val="00EF50E2"/>
    <w:rsid w:val="00F81786"/>
    <w:rsid w:val="00FA22A2"/>
    <w:rsid w:val="00FB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D2CDE"/>
  <w15:chartTrackingRefBased/>
  <w15:docId w15:val="{AC2E6404-3426-4338-BD2E-FCE0C1CB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F701B"/>
    <w:rPr>
      <w:color w:val="0563C1" w:themeColor="hyperlink"/>
      <w:u w:val="single"/>
    </w:rPr>
  </w:style>
  <w:style w:type="character" w:styleId="a5">
    <w:name w:val="Unresolved Mention"/>
    <w:basedOn w:val="a0"/>
    <w:uiPriority w:val="99"/>
    <w:semiHidden/>
    <w:unhideWhenUsed/>
    <w:rsid w:val="00DF701B"/>
    <w:rPr>
      <w:color w:val="605E5C"/>
      <w:shd w:val="clear" w:color="auto" w:fill="E1DFDD"/>
    </w:rPr>
  </w:style>
  <w:style w:type="table" w:customStyle="1" w:styleId="1">
    <w:name w:val="表 (格子)1"/>
    <w:basedOn w:val="a1"/>
    <w:next w:val="a3"/>
    <w:uiPriority w:val="39"/>
    <w:rsid w:val="00FB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1786"/>
    <w:pPr>
      <w:tabs>
        <w:tab w:val="center" w:pos="4252"/>
        <w:tab w:val="right" w:pos="8504"/>
      </w:tabs>
      <w:snapToGrid w:val="0"/>
    </w:pPr>
  </w:style>
  <w:style w:type="character" w:customStyle="1" w:styleId="a7">
    <w:name w:val="ヘッダー (文字)"/>
    <w:basedOn w:val="a0"/>
    <w:link w:val="a6"/>
    <w:uiPriority w:val="99"/>
    <w:rsid w:val="00F81786"/>
  </w:style>
  <w:style w:type="paragraph" w:styleId="a8">
    <w:name w:val="footer"/>
    <w:basedOn w:val="a"/>
    <w:link w:val="a9"/>
    <w:uiPriority w:val="99"/>
    <w:unhideWhenUsed/>
    <w:rsid w:val="00F81786"/>
    <w:pPr>
      <w:tabs>
        <w:tab w:val="center" w:pos="4252"/>
        <w:tab w:val="right" w:pos="8504"/>
      </w:tabs>
      <w:snapToGrid w:val="0"/>
    </w:pPr>
  </w:style>
  <w:style w:type="character" w:customStyle="1" w:styleId="a9">
    <w:name w:val="フッター (文字)"/>
    <w:basedOn w:val="a0"/>
    <w:link w:val="a8"/>
    <w:uiPriority w:val="99"/>
    <w:rsid w:val="00F8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wakayama.lg.jp/prefg/011900/d0020785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C239-AFB0-48F4-B59D-42615789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BI13</dc:creator>
  <cp:keywords/>
  <dc:description/>
  <cp:lastModifiedBy>BW004</cp:lastModifiedBy>
  <cp:revision>3</cp:revision>
  <cp:lastPrinted>2023-03-09T08:01:00Z</cp:lastPrinted>
  <dcterms:created xsi:type="dcterms:W3CDTF">2023-03-09T08:01:00Z</dcterms:created>
  <dcterms:modified xsi:type="dcterms:W3CDTF">2023-03-09T08:07:00Z</dcterms:modified>
</cp:coreProperties>
</file>